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76A92" w14:textId="5D5E8E70"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C15653">
        <w:rPr>
          <w:rFonts w:eastAsia="宋体" w:cs="Arial" w:hint="eastAsia"/>
          <w:bCs/>
          <w:sz w:val="22"/>
          <w:lang w:eastAsia="zh-CN"/>
        </w:rPr>
        <w:t>10</w:t>
      </w:r>
      <w:r w:rsidR="00C15653">
        <w:rPr>
          <w:rFonts w:eastAsia="宋体" w:cs="Arial"/>
          <w:bCs/>
          <w:sz w:val="22"/>
          <w:lang w:eastAsia="zh-CN"/>
        </w:rPr>
        <w:t>7</w:t>
      </w:r>
      <w:r w:rsidR="00B136A4">
        <w:rPr>
          <w:rFonts w:eastAsia="宋体" w:cs="Arial"/>
          <w:bCs/>
          <w:sz w:val="22"/>
          <w:lang w:eastAsia="zh-CN"/>
        </w:rPr>
        <w:t>-e</w:t>
      </w:r>
      <w:r w:rsidR="004C3BA1">
        <w:rPr>
          <w:rFonts w:cs="Arial"/>
          <w:bCs/>
          <w:sz w:val="22"/>
        </w:rPr>
        <w:tab/>
      </w:r>
      <w:r w:rsidR="004C3BA1">
        <w:rPr>
          <w:rFonts w:cs="Arial"/>
          <w:bCs/>
          <w:sz w:val="22"/>
        </w:rPr>
        <w:tab/>
      </w:r>
      <w:r w:rsidR="003D61F4" w:rsidRPr="003D61F4">
        <w:rPr>
          <w:rFonts w:eastAsiaTheme="minorEastAsia" w:cs="Arial"/>
          <w:bCs/>
          <w:sz w:val="22"/>
          <w:lang w:eastAsia="zh-CN"/>
        </w:rPr>
        <w:t>R1-</w:t>
      </w:r>
      <w:r w:rsidR="00C15653" w:rsidRPr="00C15653">
        <w:rPr>
          <w:rFonts w:eastAsiaTheme="minorEastAsia" w:cs="Arial"/>
          <w:bCs/>
          <w:sz w:val="22"/>
          <w:lang w:eastAsia="zh-CN"/>
        </w:rPr>
        <w:t>2111005</w:t>
      </w:r>
    </w:p>
    <w:p w14:paraId="02B01013" w14:textId="6CEA2EDB" w:rsidR="0013460A" w:rsidRPr="00005A2F" w:rsidRDefault="00005A2F" w:rsidP="00663243">
      <w:pPr>
        <w:pStyle w:val="a5"/>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C15653">
        <w:rPr>
          <w:rFonts w:cs="Arial"/>
          <w:bCs/>
          <w:sz w:val="22"/>
        </w:rPr>
        <w:t>November</w:t>
      </w:r>
      <w:r w:rsidR="00C15653" w:rsidRPr="00471A75">
        <w:rPr>
          <w:rFonts w:cs="Arial"/>
          <w:bCs/>
          <w:sz w:val="22"/>
        </w:rPr>
        <w:t xml:space="preserve"> </w:t>
      </w:r>
      <w:r w:rsidR="00964E69">
        <w:rPr>
          <w:rFonts w:eastAsiaTheme="minorEastAsia" w:cs="Arial"/>
          <w:bCs/>
          <w:sz w:val="22"/>
          <w:lang w:eastAsia="zh-CN"/>
        </w:rPr>
        <w:t>1</w:t>
      </w:r>
      <w:r w:rsidR="005F0FB8">
        <w:rPr>
          <w:rFonts w:eastAsiaTheme="minorEastAsia" w:cs="Arial"/>
          <w:bCs/>
          <w:sz w:val="22"/>
          <w:lang w:eastAsia="zh-CN"/>
        </w:rPr>
        <w:t>1</w:t>
      </w:r>
      <w:r w:rsidR="002F6EA2" w:rsidRPr="00471A75">
        <w:rPr>
          <w:rFonts w:cs="Arial"/>
          <w:bCs/>
          <w:sz w:val="22"/>
          <w:vertAlign w:val="superscript"/>
        </w:rPr>
        <w:t>th</w:t>
      </w:r>
      <w:r w:rsidR="002F6EA2" w:rsidRPr="00471A75">
        <w:rPr>
          <w:rFonts w:cs="Arial"/>
          <w:bCs/>
          <w:sz w:val="22"/>
        </w:rPr>
        <w:t xml:space="preserve"> – </w:t>
      </w:r>
      <w:r w:rsidR="005F0FB8">
        <w:rPr>
          <w:rFonts w:cs="Arial"/>
          <w:bCs/>
          <w:sz w:val="22"/>
        </w:rPr>
        <w:t>19</w:t>
      </w:r>
      <w:r w:rsidR="002F6EA2" w:rsidRPr="00471A75">
        <w:rPr>
          <w:rFonts w:eastAsiaTheme="minorEastAsia" w:cs="Arial"/>
          <w:bCs/>
          <w:sz w:val="22"/>
          <w:vertAlign w:val="superscript"/>
          <w:lang w:eastAsia="zh-CN"/>
        </w:rPr>
        <w:t>th</w:t>
      </w:r>
      <w:r w:rsidR="002F6EA2" w:rsidRPr="00471A75">
        <w:rPr>
          <w:rFonts w:eastAsiaTheme="minorEastAsia" w:cs="Arial"/>
          <w:bCs/>
          <w:sz w:val="22"/>
          <w:lang w:eastAsia="zh-CN"/>
        </w:rPr>
        <w:t xml:space="preserve">, </w:t>
      </w:r>
      <w:r w:rsidR="00964E69" w:rsidRPr="00471A75">
        <w:rPr>
          <w:rFonts w:cs="Arial"/>
          <w:bCs/>
          <w:sz w:val="22"/>
        </w:rPr>
        <w:t>20</w:t>
      </w:r>
      <w:r w:rsidR="00964E69" w:rsidRPr="00471A75">
        <w:rPr>
          <w:rFonts w:eastAsiaTheme="minorEastAsia" w:cs="Arial"/>
          <w:bCs/>
          <w:sz w:val="22"/>
          <w:lang w:eastAsia="zh-CN"/>
        </w:rPr>
        <w:t>2</w:t>
      </w:r>
      <w:r w:rsidR="00964E69">
        <w:rPr>
          <w:rFonts w:eastAsiaTheme="minorEastAsia" w:cs="Arial"/>
          <w:bCs/>
          <w:sz w:val="22"/>
          <w:lang w:eastAsia="zh-CN"/>
        </w:rPr>
        <w:t>1</w:t>
      </w:r>
    </w:p>
    <w:p w14:paraId="376562BF" w14:textId="77777777" w:rsidR="00EC289F" w:rsidRPr="00EC289F" w:rsidRDefault="00EC289F" w:rsidP="00EC289F">
      <w:pPr>
        <w:pStyle w:val="a5"/>
        <w:rPr>
          <w:rFonts w:eastAsia="宋体" w:cs="Arial"/>
          <w:bCs/>
          <w:sz w:val="22"/>
          <w:szCs w:val="22"/>
          <w:lang w:eastAsia="zh-CN"/>
        </w:rPr>
      </w:pPr>
    </w:p>
    <w:p w14:paraId="478A1BEB"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185DF1BF" w14:textId="539942B0" w:rsidR="000F57D5" w:rsidRPr="002D7702" w:rsidRDefault="000F57D5" w:rsidP="008D44DF">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15653">
        <w:rPr>
          <w:rFonts w:cs="Arial"/>
          <w:sz w:val="22"/>
          <w:szCs w:val="22"/>
        </w:rPr>
        <w:t xml:space="preserve">Remaining issues on </w:t>
      </w:r>
      <w:r w:rsidR="00DF277F" w:rsidRPr="00DF277F">
        <w:rPr>
          <w:rFonts w:cs="Arial"/>
          <w:sz w:val="22"/>
          <w:szCs w:val="22"/>
        </w:rPr>
        <w:t>HARQ-ACK enh</w:t>
      </w:r>
      <w:r w:rsidR="005D2621" w:rsidRPr="00DF277F">
        <w:rPr>
          <w:rFonts w:cs="Arial"/>
          <w:sz w:val="22"/>
          <w:szCs w:val="22"/>
        </w:rPr>
        <w:t>a</w:t>
      </w:r>
      <w:r w:rsidR="00DF277F" w:rsidRPr="00DF277F">
        <w:rPr>
          <w:rFonts w:cs="Arial"/>
          <w:sz w:val="22"/>
          <w:szCs w:val="22"/>
        </w:rPr>
        <w:t>ncements for Rel-17 URLLC</w:t>
      </w:r>
    </w:p>
    <w:p w14:paraId="670FEB06" w14:textId="6F148164"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8.3.1</w:t>
      </w:r>
    </w:p>
    <w:p w14:paraId="68B83FAF"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7F701C19"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p>
    <w:p w14:paraId="2D542224" w14:textId="00B4C0A9" w:rsidR="00B03ACA" w:rsidRDefault="00B03ACA" w:rsidP="00B03ACA">
      <w:pPr>
        <w:spacing w:beforeLines="50" w:before="120" w:afterLines="50" w:after="120"/>
        <w:jc w:val="both"/>
        <w:rPr>
          <w:rFonts w:eastAsia="宋体"/>
          <w:szCs w:val="20"/>
          <w:lang w:eastAsia="zh-CN"/>
        </w:rPr>
      </w:pPr>
      <w:r>
        <w:rPr>
          <w:rFonts w:eastAsia="宋体"/>
          <w:szCs w:val="20"/>
          <w:lang w:eastAsia="zh-CN"/>
        </w:rPr>
        <w:t>During</w:t>
      </w:r>
      <w:r w:rsidRPr="00347998">
        <w:rPr>
          <w:rFonts w:eastAsia="宋体" w:hint="eastAsia"/>
          <w:szCs w:val="20"/>
          <w:lang w:eastAsia="zh-CN"/>
        </w:rPr>
        <w:t xml:space="preserve"> </w:t>
      </w:r>
      <w:r w:rsidRPr="00347998">
        <w:rPr>
          <w:rFonts w:eastAsia="宋体"/>
          <w:szCs w:val="20"/>
          <w:lang w:eastAsia="zh-CN"/>
        </w:rPr>
        <w:t>RAN1#</w:t>
      </w:r>
      <w:r w:rsidR="00C757CF" w:rsidRPr="00274804">
        <w:rPr>
          <w:rFonts w:eastAsia="宋体"/>
          <w:szCs w:val="20"/>
          <w:lang w:eastAsia="zh-CN"/>
        </w:rPr>
        <w:t>10</w:t>
      </w:r>
      <w:r w:rsidR="00C757CF">
        <w:rPr>
          <w:rFonts w:eastAsia="宋体"/>
          <w:szCs w:val="20"/>
          <w:lang w:eastAsia="zh-CN"/>
        </w:rPr>
        <w:t>6</w:t>
      </w:r>
      <w:r w:rsidR="001E005E">
        <w:rPr>
          <w:rFonts w:eastAsia="宋体"/>
          <w:szCs w:val="20"/>
          <w:lang w:eastAsia="zh-CN"/>
        </w:rPr>
        <w:t>b</w:t>
      </w:r>
      <w:r>
        <w:rPr>
          <w:rFonts w:eastAsia="宋体"/>
          <w:szCs w:val="20"/>
          <w:lang w:eastAsia="zh-CN"/>
        </w:rPr>
        <w:t>-e</w:t>
      </w:r>
      <w:r w:rsidRPr="00274804">
        <w:rPr>
          <w:rFonts w:eastAsia="宋体" w:hint="eastAsia"/>
          <w:szCs w:val="20"/>
          <w:lang w:eastAsia="zh-CN"/>
        </w:rPr>
        <w:t xml:space="preserve"> </w:t>
      </w:r>
      <w:r>
        <w:rPr>
          <w:rFonts w:eastAsia="宋体"/>
          <w:szCs w:val="20"/>
          <w:lang w:eastAsia="zh-CN"/>
        </w:rPr>
        <w:t>m</w:t>
      </w:r>
      <w:r w:rsidRPr="00274804">
        <w:rPr>
          <w:rFonts w:eastAsia="宋体" w:hint="eastAsia"/>
          <w:szCs w:val="20"/>
          <w:lang w:eastAsia="zh-CN"/>
        </w:rPr>
        <w:t xml:space="preserve">eeting, </w:t>
      </w:r>
      <w:r w:rsidR="001E005E">
        <w:rPr>
          <w:rFonts w:eastAsia="宋体"/>
          <w:szCs w:val="20"/>
          <w:lang w:eastAsia="zh-CN"/>
        </w:rPr>
        <w:t xml:space="preserve">a </w:t>
      </w:r>
      <w:r w:rsidR="003C30C8">
        <w:rPr>
          <w:rFonts w:eastAsia="宋体"/>
          <w:szCs w:val="20"/>
          <w:lang w:eastAsia="zh-CN"/>
        </w:rPr>
        <w:t>lot of</w:t>
      </w:r>
      <w:r w:rsidRPr="00274804">
        <w:rPr>
          <w:rFonts w:eastAsia="宋体" w:hint="eastAsia"/>
          <w:szCs w:val="20"/>
          <w:lang w:eastAsia="zh-CN"/>
        </w:rPr>
        <w:t xml:space="preserve"> ag</w:t>
      </w:r>
      <w:r w:rsidRPr="0004519B">
        <w:rPr>
          <w:rFonts w:eastAsia="宋体" w:hint="eastAsia"/>
          <w:szCs w:val="20"/>
          <w:lang w:eastAsia="zh-CN"/>
        </w:rPr>
        <w:t>reements have been achieved</w:t>
      </w:r>
      <w:r w:rsidRPr="0004519B">
        <w:rPr>
          <w:rFonts w:eastAsia="宋体"/>
          <w:szCs w:val="20"/>
          <w:lang w:eastAsia="zh-CN"/>
        </w:rPr>
        <w:t xml:space="preserve"> on </w:t>
      </w:r>
      <w:r w:rsidRPr="001B1248">
        <w:rPr>
          <w:rFonts w:cs="Arial"/>
          <w:szCs w:val="20"/>
        </w:rPr>
        <w:t>HARQ-ACK enhancements for Rel-17 URLLC</w:t>
      </w:r>
      <w:r w:rsidR="006D5D2D">
        <w:rPr>
          <w:rFonts w:cs="Arial"/>
          <w:szCs w:val="20"/>
        </w:rPr>
        <w:t xml:space="preserve">, which are listed in </w:t>
      </w:r>
      <w:r w:rsidR="006D5D2D" w:rsidRPr="0036019D">
        <w:rPr>
          <w:rFonts w:cs="Arial"/>
          <w:szCs w:val="20"/>
        </w:rPr>
        <w:fldChar w:fldCharType="begin"/>
      </w:r>
      <w:r w:rsidR="006D5D2D" w:rsidRPr="006D5D2D">
        <w:rPr>
          <w:rFonts w:cs="Arial"/>
          <w:szCs w:val="20"/>
        </w:rPr>
        <w:instrText xml:space="preserve"> REF _Ref83578109 \h </w:instrText>
      </w:r>
      <w:r w:rsidR="006D5D2D">
        <w:rPr>
          <w:rFonts w:cs="Arial"/>
          <w:szCs w:val="20"/>
        </w:rPr>
        <w:instrText xml:space="preserve"> \* MERGEFORMAT </w:instrText>
      </w:r>
      <w:r w:rsidR="006D5D2D" w:rsidRPr="0036019D">
        <w:rPr>
          <w:rFonts w:cs="Arial"/>
          <w:szCs w:val="20"/>
        </w:rPr>
      </w:r>
      <w:r w:rsidR="006D5D2D" w:rsidRPr="0036019D">
        <w:rPr>
          <w:rFonts w:cs="Arial"/>
          <w:szCs w:val="20"/>
        </w:rPr>
        <w:fldChar w:fldCharType="separate"/>
      </w:r>
      <w:r w:rsidR="006D5D2D" w:rsidRPr="006C08CF">
        <w:rPr>
          <w:szCs w:val="20"/>
          <w:lang w:val="fr-FR"/>
        </w:rPr>
        <w:t>Annex</w:t>
      </w:r>
      <w:r w:rsidR="006D5D2D" w:rsidRPr="0036019D">
        <w:rPr>
          <w:rFonts w:cs="Arial"/>
          <w:szCs w:val="20"/>
        </w:rPr>
        <w:fldChar w:fldCharType="end"/>
      </w:r>
      <w:r w:rsidR="003C30C8">
        <w:rPr>
          <w:rFonts w:cs="Arial"/>
          <w:szCs w:val="20"/>
        </w:rPr>
        <w:t xml:space="preserve"> for reference</w:t>
      </w:r>
      <w:r w:rsidRPr="00274804">
        <w:rPr>
          <w:rFonts w:eastAsia="宋体" w:hint="eastAsia"/>
          <w:szCs w:val="20"/>
          <w:lang w:eastAsia="zh-CN"/>
        </w:rPr>
        <w:t>.</w:t>
      </w:r>
      <w:r w:rsidR="00CF64C2">
        <w:rPr>
          <w:rFonts w:eastAsia="宋体"/>
          <w:szCs w:val="20"/>
          <w:lang w:eastAsia="zh-CN"/>
        </w:rPr>
        <w:t xml:space="preserve"> </w:t>
      </w:r>
    </w:p>
    <w:p w14:paraId="2215067E" w14:textId="235DAC00" w:rsidR="00FD5131" w:rsidRPr="00003226" w:rsidRDefault="002A5F8D" w:rsidP="00F94180">
      <w:pPr>
        <w:overflowPunct w:val="0"/>
        <w:autoSpaceDE w:val="0"/>
        <w:autoSpaceDN w:val="0"/>
        <w:spacing w:after="180"/>
        <w:jc w:val="both"/>
        <w:rPr>
          <w:rFonts w:eastAsiaTheme="minorEastAsia"/>
          <w:kern w:val="2"/>
          <w:szCs w:val="20"/>
          <w:lang w:eastAsia="zh-CN"/>
        </w:rPr>
      </w:pPr>
      <w:r>
        <w:rPr>
          <w:kern w:val="2"/>
          <w:lang w:eastAsia="zh-CN"/>
        </w:rPr>
        <w:t>In this contribution</w:t>
      </w:r>
      <w:r w:rsidR="00BC44E8">
        <w:rPr>
          <w:kern w:val="2"/>
          <w:lang w:eastAsia="zh-CN"/>
        </w:rPr>
        <w:t>,</w:t>
      </w:r>
      <w:r>
        <w:rPr>
          <w:kern w:val="2"/>
          <w:lang w:eastAsia="zh-CN"/>
        </w:rPr>
        <w:t xml:space="preserve"> </w:t>
      </w:r>
      <w:r w:rsidRPr="00274804">
        <w:rPr>
          <w:kern w:val="2"/>
          <w:szCs w:val="20"/>
          <w:lang w:eastAsia="zh-CN"/>
        </w:rPr>
        <w:t xml:space="preserve">we </w:t>
      </w:r>
      <w:r w:rsidR="00EC6347" w:rsidRPr="00274804">
        <w:rPr>
          <w:rFonts w:eastAsiaTheme="minorEastAsia" w:hint="eastAsia"/>
          <w:kern w:val="2"/>
          <w:szCs w:val="20"/>
          <w:lang w:eastAsia="zh-CN"/>
        </w:rPr>
        <w:t xml:space="preserve">will </w:t>
      </w:r>
      <w:r w:rsidRPr="00274804">
        <w:rPr>
          <w:kern w:val="2"/>
          <w:szCs w:val="20"/>
          <w:lang w:eastAsia="zh-CN"/>
        </w:rPr>
        <w:t xml:space="preserve">discuss </w:t>
      </w:r>
      <w:r w:rsidR="00347998" w:rsidRPr="0004519B">
        <w:rPr>
          <w:kern w:val="2"/>
          <w:szCs w:val="20"/>
          <w:lang w:eastAsia="zh-CN"/>
        </w:rPr>
        <w:t xml:space="preserve">some </w:t>
      </w:r>
      <w:r w:rsidR="007520FE">
        <w:rPr>
          <w:kern w:val="2"/>
          <w:szCs w:val="20"/>
          <w:lang w:eastAsia="zh-CN"/>
        </w:rPr>
        <w:t>remaining issues</w:t>
      </w:r>
      <w:r w:rsidR="007520FE" w:rsidRPr="0004519B">
        <w:rPr>
          <w:kern w:val="2"/>
          <w:szCs w:val="20"/>
          <w:lang w:eastAsia="zh-CN"/>
        </w:rPr>
        <w:t xml:space="preserve"> </w:t>
      </w:r>
      <w:r w:rsidR="00347998" w:rsidRPr="0004519B">
        <w:rPr>
          <w:kern w:val="2"/>
          <w:szCs w:val="20"/>
          <w:lang w:eastAsia="zh-CN"/>
        </w:rPr>
        <w:t xml:space="preserve">on </w:t>
      </w:r>
      <w:r w:rsidR="00347998" w:rsidRPr="001B1248">
        <w:rPr>
          <w:rFonts w:cs="Arial"/>
          <w:szCs w:val="20"/>
        </w:rPr>
        <w:t>HARQ-ACK enhancements for Rel-17 URLLC</w:t>
      </w:r>
      <w:r w:rsidR="0011346F">
        <w:rPr>
          <w:rFonts w:cs="Arial"/>
          <w:szCs w:val="20"/>
        </w:rPr>
        <w:t xml:space="preserve"> based on the progress achieved so far</w:t>
      </w:r>
      <w:r w:rsidR="00347998" w:rsidRPr="00274804">
        <w:rPr>
          <w:rFonts w:eastAsia="宋体" w:hint="eastAsia"/>
          <w:szCs w:val="20"/>
          <w:lang w:eastAsia="zh-CN"/>
        </w:rPr>
        <w:t>.</w:t>
      </w:r>
    </w:p>
    <w:p w14:paraId="1BA6C234" w14:textId="77777777"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14:paraId="773CAEC7" w14:textId="668D557D" w:rsidR="00190532" w:rsidRPr="0045767D" w:rsidRDefault="00190532" w:rsidP="0093014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sidRPr="0045767D">
        <w:rPr>
          <w:rFonts w:ascii="Arial" w:eastAsia="宋体" w:hAnsi="Arial"/>
          <w:b/>
          <w:sz w:val="24"/>
          <w:lang w:val="en-GB" w:eastAsia="zh-CN"/>
        </w:rPr>
        <w:t xml:space="preserve">SPS HARQ-ACK </w:t>
      </w:r>
      <w:r w:rsidR="00930149" w:rsidRPr="0045767D">
        <w:rPr>
          <w:rFonts w:ascii="Arial" w:eastAsia="宋体" w:hAnsi="Arial"/>
          <w:b/>
          <w:sz w:val="24"/>
          <w:lang w:val="en-GB" w:eastAsia="zh-CN"/>
        </w:rPr>
        <w:t>deferral</w:t>
      </w:r>
    </w:p>
    <w:p w14:paraId="7E5A71DD" w14:textId="735388EC" w:rsidR="002746AE" w:rsidRPr="00B865B7" w:rsidRDefault="002746AE" w:rsidP="002746AE">
      <w:pPr>
        <w:pStyle w:val="3"/>
        <w:numPr>
          <w:ilvl w:val="0"/>
          <w:numId w:val="0"/>
        </w:numPr>
        <w:spacing w:before="120" w:after="120"/>
        <w:rPr>
          <w:sz w:val="20"/>
          <w:szCs w:val="20"/>
        </w:rPr>
      </w:pPr>
      <w:r w:rsidRPr="00190532">
        <w:rPr>
          <w:rFonts w:hint="eastAsia"/>
          <w:sz w:val="20"/>
          <w:szCs w:val="20"/>
        </w:rPr>
        <w:t>2.1.</w:t>
      </w:r>
      <w:r>
        <w:rPr>
          <w:sz w:val="20"/>
          <w:szCs w:val="20"/>
        </w:rPr>
        <w:t>1</w:t>
      </w:r>
      <w:r w:rsidRPr="00190532">
        <w:rPr>
          <w:rFonts w:hint="eastAsia"/>
          <w:sz w:val="20"/>
          <w:szCs w:val="20"/>
        </w:rPr>
        <w:t xml:space="preserve">. </w:t>
      </w:r>
      <w:r w:rsidR="007A118A" w:rsidRPr="007A118A">
        <w:rPr>
          <w:sz w:val="20"/>
          <w:szCs w:val="20"/>
        </w:rPr>
        <w:t>Configuration of maximum deferral value</w:t>
      </w:r>
    </w:p>
    <w:p w14:paraId="341B3C02" w14:textId="5551E802" w:rsidR="002746AE" w:rsidRDefault="00F9393D" w:rsidP="002746AE">
      <w:pPr>
        <w:spacing w:beforeLines="50" w:before="120" w:afterLines="50" w:after="120"/>
        <w:jc w:val="both"/>
        <w:rPr>
          <w:rFonts w:eastAsia="宋体"/>
          <w:lang w:eastAsia="zh-CN"/>
        </w:rPr>
      </w:pPr>
      <w:r>
        <w:rPr>
          <w:rFonts w:eastAsia="宋体" w:hint="eastAsia"/>
          <w:lang w:eastAsia="zh-CN"/>
        </w:rPr>
        <w:t>D</w:t>
      </w:r>
      <w:r>
        <w:rPr>
          <w:rFonts w:eastAsia="宋体"/>
          <w:lang w:eastAsia="zh-CN"/>
        </w:rPr>
        <w:t>uring RAN1#106b-e meeting, following question was discussed with no consensus in the end.</w:t>
      </w:r>
    </w:p>
    <w:p w14:paraId="133045FB" w14:textId="6A174330" w:rsidR="00C05E20" w:rsidRDefault="00404DCC" w:rsidP="002746AE">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676ECF0E">
          <v:shapetype id="_x0000_t202" coordsize="21600,21600" o:spt="202" path="m,l,21600r21600,l21600,xe">
            <v:stroke joinstyle="miter"/>
            <v:path gradientshapeok="t" o:connecttype="rect"/>
          </v:shapetype>
          <v:shape id="_x0000_s1040" type="#_x0000_t202" style="width:453.15pt;height:95.2pt;visibility:visible;mso-left-percent:-10001;mso-top-percent:-10001;mso-position-horizontal:absolute;mso-position-horizontal-relative:char;mso-position-vertical:absolute;mso-position-vertical-relative:line;mso-left-percent:-10001;mso-top-percent:-10001">
            <v:textbox style="mso-next-textbox:#_x0000_s1040">
              <w:txbxContent>
                <w:p w14:paraId="4E40808B" w14:textId="77777777" w:rsidR="00561EB6" w:rsidRPr="00F414DB" w:rsidRDefault="00561EB6" w:rsidP="00F9393D">
                  <w:pPr>
                    <w:rPr>
                      <w:rFonts w:eastAsia="宋体"/>
                      <w:b/>
                      <w:bCs/>
                      <w:szCs w:val="20"/>
                      <w:lang w:val="en-GB" w:eastAsia="zh-CN"/>
                    </w:rPr>
                  </w:pPr>
                  <w:r w:rsidRPr="00371756">
                    <w:rPr>
                      <w:rFonts w:eastAsia="宋体"/>
                      <w:b/>
                      <w:bCs/>
                      <w:szCs w:val="20"/>
                      <w:highlight w:val="yellow"/>
                      <w:lang w:val="en-GB" w:eastAsia="zh-CN"/>
                    </w:rPr>
                    <w:t>Question 2.6.1:</w:t>
                  </w:r>
                  <w:r w:rsidRPr="00371756">
                    <w:rPr>
                      <w:rFonts w:eastAsia="宋体"/>
                      <w:b/>
                      <w:bCs/>
                      <w:szCs w:val="20"/>
                      <w:lang w:val="en-GB" w:eastAsia="zh-CN"/>
                    </w:rPr>
                    <w:t xml:space="preserve"> </w:t>
                  </w:r>
                  <w:r w:rsidRPr="00F414DB">
                    <w:rPr>
                      <w:rFonts w:eastAsia="宋体"/>
                      <w:b/>
                      <w:bCs/>
                      <w:szCs w:val="20"/>
                      <w:lang w:val="en-GB" w:eastAsia="zh-CN"/>
                    </w:rPr>
                    <w:t>The maximum value that can be configured as the maximum SPS HARQ-ACK deferral value in terms of k1+k1</w:t>
                  </w:r>
                  <w:r w:rsidRPr="00F414DB">
                    <w:rPr>
                      <w:rFonts w:eastAsia="宋体"/>
                      <w:b/>
                      <w:bCs/>
                      <w:szCs w:val="20"/>
                      <w:vertAlign w:val="subscript"/>
                      <w:lang w:val="en-GB" w:eastAsia="zh-CN"/>
                    </w:rPr>
                    <w:t>def</w:t>
                  </w:r>
                  <w:r w:rsidRPr="00F414DB">
                    <w:rPr>
                      <w:rFonts w:eastAsia="宋体"/>
                      <w:b/>
                      <w:bCs/>
                      <w:szCs w:val="20"/>
                      <w:lang w:val="en-GB" w:eastAsia="zh-CN"/>
                    </w:rPr>
                    <w:t xml:space="preserve"> per SPS configuration is </w:t>
                  </w:r>
                </w:p>
                <w:p w14:paraId="1B90318F" w14:textId="77777777" w:rsidR="00561EB6" w:rsidRPr="00F414DB" w:rsidRDefault="00561EB6" w:rsidP="00F9393D">
                  <w:pPr>
                    <w:widowControl w:val="0"/>
                    <w:numPr>
                      <w:ilvl w:val="0"/>
                      <w:numId w:val="49"/>
                    </w:numPr>
                    <w:spacing w:after="180"/>
                    <w:contextualSpacing/>
                    <w:jc w:val="both"/>
                    <w:rPr>
                      <w:rFonts w:eastAsia="宋体"/>
                      <w:b/>
                      <w:bCs/>
                      <w:szCs w:val="20"/>
                      <w:lang w:val="en-GB" w:eastAsia="zh-CN"/>
                    </w:rPr>
                  </w:pPr>
                  <w:r w:rsidRPr="00F414DB">
                    <w:rPr>
                      <w:rFonts w:eastAsia="宋体"/>
                      <w:b/>
                      <w:bCs/>
                      <w:szCs w:val="20"/>
                      <w:lang w:val="en-GB" w:eastAsia="zh-CN"/>
                    </w:rPr>
                    <w:t>Alt. 1: 15 (reuse the maximum value of k1, i.e., RRC value range is {1…15})</w:t>
                  </w:r>
                </w:p>
                <w:p w14:paraId="05CA055B" w14:textId="77777777" w:rsidR="00561EB6" w:rsidRPr="00F414DB" w:rsidRDefault="00561EB6" w:rsidP="00F9393D">
                  <w:pPr>
                    <w:widowControl w:val="0"/>
                    <w:numPr>
                      <w:ilvl w:val="0"/>
                      <w:numId w:val="49"/>
                    </w:numPr>
                    <w:spacing w:after="180"/>
                    <w:contextualSpacing/>
                    <w:jc w:val="both"/>
                    <w:rPr>
                      <w:rFonts w:eastAsia="宋体"/>
                      <w:b/>
                      <w:bCs/>
                      <w:szCs w:val="20"/>
                      <w:lang w:val="en-GB" w:eastAsia="zh-CN"/>
                    </w:rPr>
                  </w:pPr>
                  <w:r w:rsidRPr="00F414DB">
                    <w:rPr>
                      <w:rFonts w:eastAsia="宋体"/>
                      <w:b/>
                      <w:bCs/>
                      <w:szCs w:val="20"/>
                      <w:lang w:val="en-GB" w:eastAsia="zh-CN"/>
                    </w:rPr>
                    <w:t>Alt. 2: 16 (use 4bit, i.e., RRC value range is {1…1</w:t>
                  </w:r>
                  <w:r w:rsidRPr="00F414DB">
                    <w:rPr>
                      <w:rFonts w:eastAsia="宋体"/>
                      <w:b/>
                      <w:bCs/>
                      <w:color w:val="FF0000"/>
                      <w:szCs w:val="20"/>
                      <w:lang w:val="en-GB" w:eastAsia="zh-CN"/>
                    </w:rPr>
                    <w:t>6</w:t>
                  </w:r>
                  <w:r w:rsidRPr="00F414DB">
                    <w:rPr>
                      <w:rFonts w:eastAsia="宋体"/>
                      <w:b/>
                      <w:bCs/>
                      <w:szCs w:val="20"/>
                      <w:lang w:val="en-GB" w:eastAsia="zh-CN"/>
                    </w:rPr>
                    <w:t>})</w:t>
                  </w:r>
                </w:p>
                <w:p w14:paraId="323C35B2" w14:textId="77777777" w:rsidR="00561EB6" w:rsidRPr="00F414DB" w:rsidRDefault="00561EB6" w:rsidP="00F9393D">
                  <w:pPr>
                    <w:widowControl w:val="0"/>
                    <w:numPr>
                      <w:ilvl w:val="0"/>
                      <w:numId w:val="49"/>
                    </w:numPr>
                    <w:spacing w:after="180"/>
                    <w:contextualSpacing/>
                    <w:jc w:val="both"/>
                    <w:rPr>
                      <w:rFonts w:eastAsia="宋体"/>
                      <w:b/>
                      <w:bCs/>
                      <w:szCs w:val="20"/>
                      <w:lang w:val="en-GB" w:eastAsia="zh-CN"/>
                    </w:rPr>
                  </w:pPr>
                  <w:r w:rsidRPr="00F414DB">
                    <w:rPr>
                      <w:rFonts w:eastAsia="宋体"/>
                      <w:b/>
                      <w:bCs/>
                      <w:szCs w:val="20"/>
                      <w:lang w:val="en-GB" w:eastAsia="zh-CN"/>
                    </w:rPr>
                    <w:t>Alt. 3: 32 (use 5bit, i.e., RRC value range is {1…32})</w:t>
                  </w:r>
                </w:p>
                <w:p w14:paraId="4AE4CC00" w14:textId="77777777" w:rsidR="00561EB6" w:rsidRPr="00F414DB" w:rsidRDefault="00561EB6" w:rsidP="00F9393D">
                  <w:pPr>
                    <w:widowControl w:val="0"/>
                    <w:numPr>
                      <w:ilvl w:val="0"/>
                      <w:numId w:val="49"/>
                    </w:numPr>
                    <w:spacing w:after="180"/>
                    <w:contextualSpacing/>
                    <w:jc w:val="both"/>
                    <w:rPr>
                      <w:rFonts w:eastAsia="宋体"/>
                      <w:b/>
                      <w:bCs/>
                      <w:szCs w:val="20"/>
                      <w:lang w:val="en-GB" w:eastAsia="zh-CN"/>
                    </w:rPr>
                  </w:pPr>
                  <w:r w:rsidRPr="00F414DB">
                    <w:rPr>
                      <w:rFonts w:eastAsia="宋体"/>
                      <w:b/>
                      <w:bCs/>
                      <w:szCs w:val="20"/>
                      <w:lang w:val="en-GB" w:eastAsia="zh-CN"/>
                    </w:rPr>
                    <w:t>Alt. 4: 64 (use 6bit, i.e., RRC value range is {1…64})</w:t>
                  </w:r>
                </w:p>
                <w:p w14:paraId="4672E9C7" w14:textId="77777777" w:rsidR="00561EB6" w:rsidRPr="00F414DB" w:rsidRDefault="00561EB6" w:rsidP="00F9393D">
                  <w:pPr>
                    <w:widowControl w:val="0"/>
                    <w:numPr>
                      <w:ilvl w:val="0"/>
                      <w:numId w:val="49"/>
                    </w:numPr>
                    <w:spacing w:after="180"/>
                    <w:contextualSpacing/>
                    <w:jc w:val="both"/>
                    <w:rPr>
                      <w:rFonts w:eastAsia="宋体"/>
                      <w:b/>
                      <w:bCs/>
                      <w:szCs w:val="20"/>
                      <w:lang w:val="en-GB" w:eastAsia="zh-CN"/>
                    </w:rPr>
                  </w:pPr>
                  <w:r w:rsidRPr="00F414DB">
                    <w:rPr>
                      <w:rFonts w:eastAsia="宋体"/>
                      <w:b/>
                      <w:bCs/>
                      <w:szCs w:val="20"/>
                      <w:lang w:val="en-GB" w:eastAsia="zh-CN"/>
                    </w:rPr>
                    <w:t>Alt. 5: other</w:t>
                  </w:r>
                </w:p>
                <w:p w14:paraId="41F40577" w14:textId="77777777" w:rsidR="00561EB6" w:rsidRPr="005954EF" w:rsidRDefault="00561EB6" w:rsidP="00CA0300">
                  <w:pPr>
                    <w:jc w:val="both"/>
                    <w:rPr>
                      <w:rFonts w:eastAsiaTheme="minorEastAsia"/>
                      <w:lang w:val="en-GB" w:eastAsia="zh-CN"/>
                    </w:rPr>
                  </w:pPr>
                </w:p>
              </w:txbxContent>
            </v:textbox>
            <w10:anchorlock/>
          </v:shape>
        </w:pict>
      </w:r>
    </w:p>
    <w:p w14:paraId="2626BF69" w14:textId="021C97FD" w:rsidR="00C05E20" w:rsidRDefault="00F9393D" w:rsidP="002746AE">
      <w:pPr>
        <w:spacing w:beforeLines="50" w:before="120" w:afterLines="50" w:after="120"/>
        <w:jc w:val="both"/>
        <w:rPr>
          <w:rFonts w:eastAsia="宋体"/>
          <w:lang w:eastAsia="zh-CN"/>
        </w:rPr>
      </w:pPr>
      <w:r>
        <w:rPr>
          <w:rFonts w:eastAsia="宋体" w:hint="eastAsia"/>
          <w:lang w:eastAsia="zh-CN"/>
        </w:rPr>
        <w:t>I</w:t>
      </w:r>
      <w:r>
        <w:rPr>
          <w:rFonts w:eastAsia="宋体"/>
          <w:lang w:eastAsia="zh-CN"/>
        </w:rPr>
        <w:t>n our opinion, the maximum value of K1</w:t>
      </w:r>
      <w:r w:rsidR="00202D9F">
        <w:rPr>
          <w:rFonts w:eastAsia="宋体"/>
          <w:lang w:eastAsia="zh-CN"/>
        </w:rPr>
        <w:t>, i.e. 15,</w:t>
      </w:r>
      <w:r>
        <w:rPr>
          <w:rFonts w:eastAsia="宋体"/>
          <w:lang w:eastAsia="zh-CN"/>
        </w:rPr>
        <w:t xml:space="preserve"> can be reused for simplicity. Generally, it is not desirable to defer SPS HARQ-ACK for a long</w:t>
      </w:r>
      <w:r w:rsidR="009C19B1">
        <w:rPr>
          <w:rFonts w:eastAsia="宋体"/>
          <w:lang w:eastAsia="zh-CN"/>
        </w:rPr>
        <w:t>er</w:t>
      </w:r>
      <w:r>
        <w:rPr>
          <w:rFonts w:eastAsia="宋体"/>
          <w:lang w:eastAsia="zh-CN"/>
        </w:rPr>
        <w:t xml:space="preserve"> time, to keep it useful for scheduling of retransmissions. Besides, </w:t>
      </w:r>
      <w:r w:rsidR="00202D9F">
        <w:rPr>
          <w:rFonts w:eastAsia="宋体"/>
          <w:lang w:eastAsia="zh-CN"/>
        </w:rPr>
        <w:t xml:space="preserve">how many bits will be required to convey the configured maximum SPS HARQ-ACK deferral value can be up to RAN2 </w:t>
      </w:r>
      <w:proofErr w:type="spellStart"/>
      <w:r w:rsidR="00202D9F">
        <w:rPr>
          <w:rFonts w:eastAsia="宋体"/>
          <w:lang w:eastAsia="zh-CN"/>
        </w:rPr>
        <w:t>signalling</w:t>
      </w:r>
      <w:proofErr w:type="spellEnd"/>
      <w:r w:rsidR="00202D9F">
        <w:rPr>
          <w:rFonts w:eastAsia="宋体"/>
          <w:lang w:eastAsia="zh-CN"/>
        </w:rPr>
        <w:t xml:space="preserve"> design.</w:t>
      </w:r>
    </w:p>
    <w:p w14:paraId="6AB4D6EA" w14:textId="67B95629" w:rsidR="00202D9F" w:rsidRDefault="00202D9F" w:rsidP="00202D9F">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D2199E">
        <w:rPr>
          <w:rFonts w:eastAsia="宋体"/>
          <w:b/>
          <w:i/>
          <w:lang w:eastAsia="zh-CN"/>
        </w:rPr>
        <w:t>T</w:t>
      </w:r>
      <w:r w:rsidR="00D2199E" w:rsidRPr="0045767D">
        <w:rPr>
          <w:rFonts w:eastAsia="宋体"/>
          <w:b/>
          <w:bCs/>
          <w:i/>
          <w:szCs w:val="20"/>
          <w:lang w:val="en-GB" w:eastAsia="zh-CN"/>
        </w:rPr>
        <w:t>he maximum value that can be configured as the maximum SPS HARQ-ACK deferral value in terms of k1+k1</w:t>
      </w:r>
      <w:r w:rsidR="00D2199E" w:rsidRPr="0045767D">
        <w:rPr>
          <w:rFonts w:eastAsia="宋体"/>
          <w:b/>
          <w:bCs/>
          <w:i/>
          <w:szCs w:val="20"/>
          <w:vertAlign w:val="subscript"/>
          <w:lang w:val="en-GB" w:eastAsia="zh-CN"/>
        </w:rPr>
        <w:t>def</w:t>
      </w:r>
      <w:r w:rsidR="00D2199E" w:rsidRPr="0045767D">
        <w:rPr>
          <w:rFonts w:eastAsia="宋体"/>
          <w:b/>
          <w:bCs/>
          <w:i/>
          <w:szCs w:val="20"/>
          <w:lang w:val="en-GB" w:eastAsia="zh-CN"/>
        </w:rPr>
        <w:t xml:space="preserve"> per SPS configuration</w:t>
      </w:r>
      <w:r w:rsidR="00D2199E">
        <w:rPr>
          <w:rFonts w:eastAsia="宋体"/>
          <w:b/>
          <w:bCs/>
          <w:i/>
          <w:szCs w:val="20"/>
          <w:lang w:val="en-GB" w:eastAsia="zh-CN"/>
        </w:rPr>
        <w:t xml:space="preserve"> can reuse the maximum value of K1, i.e. 15.</w:t>
      </w:r>
    </w:p>
    <w:p w14:paraId="622853FF" w14:textId="0707FAA1" w:rsidR="00EA3C23" w:rsidRPr="00B865B7" w:rsidRDefault="00EA3C23" w:rsidP="00EA3C23">
      <w:pPr>
        <w:pStyle w:val="3"/>
        <w:numPr>
          <w:ilvl w:val="0"/>
          <w:numId w:val="0"/>
        </w:numPr>
        <w:spacing w:before="120" w:after="120"/>
        <w:rPr>
          <w:sz w:val="20"/>
          <w:szCs w:val="20"/>
        </w:rPr>
      </w:pPr>
      <w:r w:rsidRPr="00190532">
        <w:rPr>
          <w:rFonts w:hint="eastAsia"/>
          <w:sz w:val="20"/>
          <w:szCs w:val="20"/>
        </w:rPr>
        <w:t>2.1.</w:t>
      </w:r>
      <w:r w:rsidR="00AE4005">
        <w:rPr>
          <w:sz w:val="20"/>
          <w:szCs w:val="20"/>
        </w:rPr>
        <w:t>2</w:t>
      </w:r>
      <w:r w:rsidRPr="00190532">
        <w:rPr>
          <w:rFonts w:hint="eastAsia"/>
          <w:sz w:val="20"/>
          <w:szCs w:val="20"/>
        </w:rPr>
        <w:t xml:space="preserve">. </w:t>
      </w:r>
      <w:r w:rsidR="00D96BD6">
        <w:rPr>
          <w:sz w:val="20"/>
          <w:szCs w:val="20"/>
        </w:rPr>
        <w:t>Interaction with PUCCH repetition</w:t>
      </w:r>
    </w:p>
    <w:p w14:paraId="56D040B6" w14:textId="79C5A942" w:rsidR="002746AE" w:rsidRDefault="006F1689" w:rsidP="002746AE">
      <w:pPr>
        <w:spacing w:beforeLines="50" w:before="120" w:afterLines="50" w:after="120"/>
        <w:jc w:val="both"/>
        <w:rPr>
          <w:rFonts w:eastAsia="宋体"/>
          <w:lang w:eastAsia="zh-CN"/>
        </w:rPr>
      </w:pPr>
      <w:r>
        <w:rPr>
          <w:rFonts w:eastAsia="宋体" w:hint="eastAsia"/>
          <w:lang w:eastAsia="zh-CN"/>
        </w:rPr>
        <w:t>D</w:t>
      </w:r>
      <w:r>
        <w:rPr>
          <w:rFonts w:eastAsia="宋体"/>
          <w:lang w:eastAsia="zh-CN"/>
        </w:rPr>
        <w:t>uring RAN1#106b-e meeting, the issue regarding interaction between SPS HARQ-ACK deferral and PUCCH repetition was extensively discussed</w:t>
      </w:r>
      <w:r w:rsidR="008A4F56">
        <w:rPr>
          <w:rFonts w:eastAsia="宋体"/>
          <w:lang w:eastAsia="zh-CN"/>
        </w:rPr>
        <w:t xml:space="preserve">, with the proposal </w:t>
      </w:r>
      <w:r w:rsidR="00A276B6">
        <w:rPr>
          <w:rFonts w:eastAsia="宋体"/>
          <w:lang w:eastAsia="zh-CN"/>
        </w:rPr>
        <w:t>formulated by</w:t>
      </w:r>
      <w:r w:rsidR="008A4F56">
        <w:rPr>
          <w:rFonts w:eastAsia="宋体"/>
          <w:lang w:eastAsia="zh-CN"/>
        </w:rPr>
        <w:t xml:space="preserve"> the moderator as </w:t>
      </w:r>
      <w:r w:rsidR="00A276B6">
        <w:rPr>
          <w:rFonts w:eastAsia="宋体"/>
          <w:lang w:eastAsia="zh-CN"/>
        </w:rPr>
        <w:t>below</w:t>
      </w:r>
      <w:r>
        <w:rPr>
          <w:rFonts w:eastAsia="宋体"/>
          <w:lang w:eastAsia="zh-CN"/>
        </w:rPr>
        <w:t>.</w:t>
      </w:r>
    </w:p>
    <w:p w14:paraId="20C07B67" w14:textId="5B7C7949" w:rsidR="006F1689" w:rsidRDefault="00404DCC" w:rsidP="002746AE">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3B87EBA7">
          <v:shape id="_x0000_s1039" type="#_x0000_t202" style="width:453.15pt;height:125.75pt;visibility:visible;mso-left-percent:-10001;mso-top-percent:-10001;mso-position-horizontal:absolute;mso-position-horizontal-relative:char;mso-position-vertical:absolute;mso-position-vertical-relative:line;mso-left-percent:-10001;mso-top-percent:-10001">
            <v:textbox style="mso-next-textbox:#_x0000_s1039">
              <w:txbxContent>
                <w:p w14:paraId="05F453F5" w14:textId="77777777" w:rsidR="00561EB6" w:rsidRPr="00DF1A19" w:rsidRDefault="00561EB6" w:rsidP="006F1689">
                  <w:pPr>
                    <w:spacing w:after="180"/>
                    <w:rPr>
                      <w:rFonts w:eastAsia="宋体"/>
                      <w:b/>
                      <w:bCs/>
                      <w:szCs w:val="20"/>
                      <w:lang w:val="en-GB" w:eastAsia="zh-CN"/>
                    </w:rPr>
                  </w:pPr>
                  <w:r w:rsidRPr="00DF1A19">
                    <w:rPr>
                      <w:rFonts w:eastAsia="宋体"/>
                      <w:b/>
                      <w:bCs/>
                      <w:color w:val="0070C0"/>
                      <w:szCs w:val="20"/>
                      <w:highlight w:val="yellow"/>
                      <w:lang w:val="en-GB" w:eastAsia="zh-CN"/>
                    </w:rPr>
                    <w:t xml:space="preserve">Mod </w:t>
                  </w:r>
                  <w:r w:rsidRPr="00DF1A19">
                    <w:rPr>
                      <w:rFonts w:eastAsia="宋体"/>
                      <w:b/>
                      <w:bCs/>
                      <w:color w:val="7030A0"/>
                      <w:szCs w:val="20"/>
                      <w:highlight w:val="yellow"/>
                      <w:lang w:val="en-GB" w:eastAsia="zh-CN"/>
                    </w:rPr>
                    <w:t xml:space="preserve">Proposal </w:t>
                  </w:r>
                  <w:r w:rsidRPr="00DF1A19">
                    <w:rPr>
                      <w:rFonts w:eastAsia="宋体"/>
                      <w:b/>
                      <w:bCs/>
                      <w:szCs w:val="20"/>
                      <w:highlight w:val="yellow"/>
                      <w:lang w:val="en-GB" w:eastAsia="zh-CN"/>
                    </w:rPr>
                    <w:t>2.7.2:</w:t>
                  </w:r>
                  <w:r w:rsidRPr="00DF1A19">
                    <w:rPr>
                      <w:rFonts w:eastAsia="宋体"/>
                      <w:b/>
                      <w:bCs/>
                      <w:szCs w:val="20"/>
                      <w:lang w:val="en-GB" w:eastAsia="zh-CN"/>
                    </w:rPr>
                    <w:t xml:space="preserve"> For </w:t>
                  </w:r>
                  <w:r w:rsidRPr="00DF1A19">
                    <w:rPr>
                      <w:rFonts w:eastAsia="宋体"/>
                      <w:b/>
                      <w:bCs/>
                      <w:color w:val="7030A0"/>
                      <w:szCs w:val="20"/>
                      <w:lang w:val="en-GB" w:eastAsia="zh-CN"/>
                    </w:rPr>
                    <w:t xml:space="preserve">interaction </w:t>
                  </w:r>
                  <w:r w:rsidRPr="00DF1A19">
                    <w:rPr>
                      <w:rFonts w:eastAsia="宋体"/>
                      <w:b/>
                      <w:bCs/>
                      <w:strike/>
                      <w:color w:val="7030A0"/>
                      <w:szCs w:val="20"/>
                      <w:lang w:val="en-GB" w:eastAsia="zh-CN"/>
                    </w:rPr>
                    <w:t>joint operation</w:t>
                  </w:r>
                  <w:r w:rsidRPr="00DF1A19">
                    <w:rPr>
                      <w:rFonts w:eastAsia="宋体"/>
                      <w:b/>
                      <w:bCs/>
                      <w:color w:val="7030A0"/>
                      <w:szCs w:val="20"/>
                      <w:lang w:val="en-GB" w:eastAsia="zh-CN"/>
                    </w:rPr>
                    <w:t xml:space="preserve"> </w:t>
                  </w:r>
                  <w:r w:rsidRPr="00DF1A19">
                    <w:rPr>
                      <w:rFonts w:eastAsia="宋体"/>
                      <w:b/>
                      <w:bCs/>
                      <w:szCs w:val="20"/>
                      <w:lang w:val="en-GB" w:eastAsia="zh-CN"/>
                    </w:rPr>
                    <w:t xml:space="preserve">of SPS HARQ deferral and PUCCH repetition, the following is adopted: </w:t>
                  </w:r>
                </w:p>
                <w:p w14:paraId="09458CFD" w14:textId="77777777" w:rsidR="00561EB6" w:rsidRPr="00DF1A19" w:rsidRDefault="00561EB6" w:rsidP="006F1689">
                  <w:pPr>
                    <w:widowControl w:val="0"/>
                    <w:numPr>
                      <w:ilvl w:val="0"/>
                      <w:numId w:val="50"/>
                    </w:numPr>
                    <w:spacing w:after="180"/>
                    <w:contextualSpacing/>
                    <w:jc w:val="both"/>
                    <w:rPr>
                      <w:rFonts w:eastAsia="宋体"/>
                      <w:b/>
                      <w:bCs/>
                      <w:szCs w:val="20"/>
                      <w:lang w:val="en-GB" w:eastAsia="ko-KR"/>
                    </w:rPr>
                  </w:pPr>
                  <w:r w:rsidRPr="00DF1A19">
                    <w:rPr>
                      <w:rFonts w:eastAsia="宋体"/>
                      <w:b/>
                      <w:bCs/>
                      <w:szCs w:val="20"/>
                      <w:lang w:val="en-GB" w:eastAsia="ko-KR"/>
                    </w:rPr>
                    <w:t xml:space="preserve">If the PUCCH format or PUCCH resource in the initial </w:t>
                  </w:r>
                  <w:r w:rsidRPr="00DF1A19">
                    <w:rPr>
                      <w:rFonts w:eastAsia="宋体"/>
                      <w:b/>
                      <w:bCs/>
                      <w:color w:val="0070C0"/>
                      <w:szCs w:val="20"/>
                      <w:lang w:val="en-GB" w:eastAsia="ko-KR"/>
                    </w:rPr>
                    <w:t>or</w:t>
                  </w:r>
                  <w:r w:rsidRPr="00DF1A19">
                    <w:rPr>
                      <w:rFonts w:eastAsia="宋体"/>
                      <w:b/>
                      <w:bCs/>
                      <w:strike/>
                      <w:color w:val="00B050"/>
                      <w:szCs w:val="20"/>
                      <w:lang w:val="en-GB" w:eastAsia="ko-KR"/>
                    </w:rPr>
                    <w:t>/</w:t>
                  </w:r>
                  <w:r w:rsidRPr="00DF1A19">
                    <w:rPr>
                      <w:rFonts w:eastAsia="宋体"/>
                      <w:b/>
                      <w:bCs/>
                      <w:color w:val="00B050"/>
                      <w:szCs w:val="20"/>
                      <w:lang w:val="en-GB" w:eastAsia="ko-KR"/>
                    </w:rPr>
                    <w:t xml:space="preserve"> target</w:t>
                  </w:r>
                  <w:r w:rsidRPr="00DF1A19">
                    <w:rPr>
                      <w:rFonts w:eastAsia="宋体"/>
                      <w:b/>
                      <w:bCs/>
                      <w:szCs w:val="20"/>
                      <w:lang w:val="en-GB" w:eastAsia="ko-KR"/>
                    </w:rPr>
                    <w:t xml:space="preserve"> slot has a PUCCH repetition factor larger than 1, </w:t>
                  </w:r>
                  <w:r w:rsidRPr="00DF1A19">
                    <w:rPr>
                      <w:rFonts w:eastAsia="宋体"/>
                      <w:b/>
                      <w:bCs/>
                      <w:color w:val="FF0000"/>
                      <w:szCs w:val="20"/>
                      <w:lang w:val="en-GB" w:eastAsia="ko-KR"/>
                    </w:rPr>
                    <w:t xml:space="preserve">the PUCCH repetition for SPS HARQ-ACKs follows the R16 rule without considering the rules/limitations of SPS </w:t>
                  </w:r>
                  <w:proofErr w:type="spellStart"/>
                  <w:r w:rsidRPr="00DF1A19">
                    <w:rPr>
                      <w:rFonts w:eastAsia="宋体"/>
                      <w:b/>
                      <w:bCs/>
                      <w:color w:val="FF0000"/>
                      <w:szCs w:val="20"/>
                      <w:lang w:val="en-GB" w:eastAsia="ko-KR"/>
                    </w:rPr>
                    <w:t>deferral</w:t>
                  </w:r>
                  <w:r w:rsidRPr="00DF1A19">
                    <w:rPr>
                      <w:rFonts w:eastAsia="宋体"/>
                      <w:b/>
                      <w:bCs/>
                      <w:strike/>
                      <w:color w:val="FF0000"/>
                      <w:szCs w:val="20"/>
                      <w:lang w:val="en-GB" w:eastAsia="ko-KR"/>
                    </w:rPr>
                    <w:t>no</w:t>
                  </w:r>
                  <w:proofErr w:type="spellEnd"/>
                  <w:r w:rsidRPr="00DF1A19">
                    <w:rPr>
                      <w:rFonts w:eastAsia="宋体"/>
                      <w:b/>
                      <w:bCs/>
                      <w:strike/>
                      <w:color w:val="FF0000"/>
                      <w:szCs w:val="20"/>
                      <w:lang w:val="en-GB" w:eastAsia="ko-KR"/>
                    </w:rPr>
                    <w:t xml:space="preserve"> HARQ-ACK deferral is triggered</w:t>
                  </w:r>
                  <w:r w:rsidRPr="00DF1A19">
                    <w:rPr>
                      <w:rFonts w:eastAsia="宋体"/>
                      <w:b/>
                      <w:bCs/>
                      <w:szCs w:val="20"/>
                      <w:lang w:val="en-GB" w:eastAsia="ko-KR"/>
                    </w:rPr>
                    <w:t>.</w:t>
                  </w:r>
                </w:p>
                <w:p w14:paraId="4C3E751D" w14:textId="5145BACA" w:rsidR="00561EB6" w:rsidRPr="00DF1A19" w:rsidRDefault="00561EB6" w:rsidP="006F1689">
                  <w:pPr>
                    <w:widowControl w:val="0"/>
                    <w:numPr>
                      <w:ilvl w:val="1"/>
                      <w:numId w:val="50"/>
                    </w:numPr>
                    <w:spacing w:after="180"/>
                    <w:contextualSpacing/>
                    <w:jc w:val="both"/>
                    <w:rPr>
                      <w:rFonts w:eastAsia="宋体"/>
                      <w:b/>
                      <w:bCs/>
                      <w:i/>
                      <w:iCs/>
                      <w:szCs w:val="20"/>
                      <w:lang w:val="en-GB" w:eastAsia="ko-KR"/>
                    </w:rPr>
                  </w:pPr>
                  <w:r w:rsidRPr="00DF1A19">
                    <w:rPr>
                      <w:rFonts w:eastAsia="宋体"/>
                      <w:b/>
                      <w:bCs/>
                      <w:i/>
                      <w:iCs/>
                      <w:szCs w:val="20"/>
                      <w:lang w:val="en-GB" w:eastAsia="zh-CN"/>
                    </w:rPr>
                    <w:t>Note:</w:t>
                  </w:r>
                  <w:r w:rsidRPr="00DF1A19">
                    <w:rPr>
                      <w:rFonts w:eastAsia="宋体"/>
                      <w:b/>
                      <w:bCs/>
                      <w:i/>
                      <w:iCs/>
                      <w:szCs w:val="20"/>
                      <w:lang w:val="en-GB" w:eastAsia="ko-KR"/>
                    </w:rPr>
                    <w:t xml:space="preserve"> Parallel deferral procedures are prevented. Depending on the PUCCH format and / or PUCCH resource and its associated PUCCH repetition factor in the initial </w:t>
                  </w:r>
                  <w:r w:rsidRPr="00DF1A19">
                    <w:rPr>
                      <w:rFonts w:eastAsia="宋体"/>
                      <w:b/>
                      <w:bCs/>
                      <w:i/>
                      <w:iCs/>
                      <w:color w:val="0070C0"/>
                      <w:szCs w:val="20"/>
                      <w:lang w:val="en-GB" w:eastAsia="ko-KR"/>
                    </w:rPr>
                    <w:t>or</w:t>
                  </w:r>
                  <w:r w:rsidRPr="00DF1A19">
                    <w:rPr>
                      <w:rFonts w:eastAsia="宋体"/>
                      <w:b/>
                      <w:bCs/>
                      <w:i/>
                      <w:iCs/>
                      <w:strike/>
                      <w:color w:val="0070C0"/>
                      <w:szCs w:val="20"/>
                      <w:lang w:val="en-GB" w:eastAsia="ko-KR"/>
                    </w:rPr>
                    <w:t>/</w:t>
                  </w:r>
                  <w:r w:rsidRPr="00DF1A19">
                    <w:rPr>
                      <w:rFonts w:eastAsia="宋体"/>
                      <w:b/>
                      <w:bCs/>
                      <w:i/>
                      <w:iCs/>
                      <w:color w:val="0070C0"/>
                      <w:szCs w:val="20"/>
                      <w:lang w:val="en-GB" w:eastAsia="ko-KR"/>
                    </w:rPr>
                    <w:t xml:space="preserve"> </w:t>
                  </w:r>
                  <w:r w:rsidRPr="00DF1A19">
                    <w:rPr>
                      <w:rFonts w:eastAsia="宋体"/>
                      <w:b/>
                      <w:bCs/>
                      <w:i/>
                      <w:iCs/>
                      <w:color w:val="7030A0"/>
                      <w:szCs w:val="20"/>
                      <w:lang w:val="en-GB" w:eastAsia="ko-KR"/>
                    </w:rPr>
                    <w:t>target</w:t>
                  </w:r>
                  <w:r w:rsidRPr="00DF1A19">
                    <w:rPr>
                      <w:rFonts w:eastAsia="宋体"/>
                      <w:b/>
                      <w:bCs/>
                      <w:i/>
                      <w:iCs/>
                      <w:color w:val="0070C0"/>
                      <w:szCs w:val="20"/>
                      <w:lang w:val="en-GB" w:eastAsia="ko-KR"/>
                    </w:rPr>
                    <w:t xml:space="preserve"> </w:t>
                  </w:r>
                  <w:r w:rsidRPr="00DF1A19">
                    <w:rPr>
                      <w:rFonts w:eastAsia="宋体"/>
                      <w:b/>
                      <w:bCs/>
                      <w:i/>
                      <w:iCs/>
                      <w:szCs w:val="20"/>
                      <w:lang w:val="en-GB" w:eastAsia="ko-KR"/>
                    </w:rPr>
                    <w:t xml:space="preserve">slot, deferral is prevented (for K&gt;1). </w:t>
                  </w:r>
                </w:p>
                <w:p w14:paraId="48DB5158" w14:textId="77777777" w:rsidR="00561EB6" w:rsidRPr="00371756" w:rsidRDefault="00561EB6" w:rsidP="006F1689">
                  <w:pPr>
                    <w:jc w:val="both"/>
                    <w:rPr>
                      <w:rFonts w:eastAsiaTheme="minorEastAsia"/>
                      <w:szCs w:val="20"/>
                      <w:lang w:val="en-GB" w:eastAsia="zh-CN"/>
                    </w:rPr>
                  </w:pPr>
                </w:p>
              </w:txbxContent>
            </v:textbox>
            <w10:anchorlock/>
          </v:shape>
        </w:pict>
      </w:r>
    </w:p>
    <w:p w14:paraId="58E5DB2B" w14:textId="34AAED35" w:rsidR="00614129" w:rsidRDefault="008A4F56" w:rsidP="002746AE">
      <w:pPr>
        <w:spacing w:beforeLines="50" w:before="120" w:afterLines="50" w:after="120"/>
        <w:jc w:val="both"/>
        <w:rPr>
          <w:rFonts w:eastAsia="宋体"/>
          <w:lang w:eastAsia="zh-CN"/>
        </w:rPr>
      </w:pPr>
      <w:r>
        <w:rPr>
          <w:rFonts w:eastAsia="宋体" w:hint="eastAsia"/>
          <w:lang w:eastAsia="zh-CN"/>
        </w:rPr>
        <w:t>T</w:t>
      </w:r>
      <w:r>
        <w:rPr>
          <w:rFonts w:eastAsia="宋体"/>
          <w:lang w:eastAsia="zh-CN"/>
        </w:rPr>
        <w:t>he above proposal can be understood</w:t>
      </w:r>
      <w:r w:rsidR="00614129">
        <w:rPr>
          <w:rFonts w:eastAsia="宋体"/>
          <w:lang w:eastAsia="zh-CN"/>
        </w:rPr>
        <w:t xml:space="preserve"> differently</w:t>
      </w:r>
      <w:r>
        <w:rPr>
          <w:rFonts w:eastAsia="宋体"/>
          <w:lang w:eastAsia="zh-CN"/>
        </w:rPr>
        <w:t xml:space="preserve"> for initial slot</w:t>
      </w:r>
      <w:r w:rsidR="00DF7C82">
        <w:rPr>
          <w:rFonts w:eastAsia="宋体"/>
          <w:lang w:eastAsia="zh-CN"/>
        </w:rPr>
        <w:t>/sub-slot</w:t>
      </w:r>
      <w:r>
        <w:rPr>
          <w:rFonts w:eastAsia="宋体"/>
          <w:lang w:eastAsia="zh-CN"/>
        </w:rPr>
        <w:t xml:space="preserve"> and target slot</w:t>
      </w:r>
      <w:r w:rsidR="00DF7C82">
        <w:rPr>
          <w:rFonts w:eastAsia="宋体"/>
          <w:lang w:eastAsia="zh-CN"/>
        </w:rPr>
        <w:t>/sub-slot</w:t>
      </w:r>
      <w:r>
        <w:rPr>
          <w:rFonts w:eastAsia="宋体"/>
          <w:lang w:eastAsia="zh-CN"/>
        </w:rPr>
        <w:t>. Specifically, if the PUCCH format or PUCCH resource determined for SPS HARQ-ACK in the initial slot</w:t>
      </w:r>
      <w:r w:rsidR="00DF7C82">
        <w:rPr>
          <w:rFonts w:eastAsia="宋体"/>
          <w:lang w:eastAsia="zh-CN"/>
        </w:rPr>
        <w:t>/sub-slot</w:t>
      </w:r>
      <w:r>
        <w:rPr>
          <w:rFonts w:eastAsia="宋体"/>
          <w:lang w:eastAsia="zh-CN"/>
        </w:rPr>
        <w:t xml:space="preserve"> has a repetition factor larger than 1, Rel-16 PUCCH repetition operation will be performed, including related deferral due to collision with semi-static </w:t>
      </w:r>
      <w:r w:rsidR="00014EAF">
        <w:rPr>
          <w:rFonts w:eastAsia="宋体" w:hint="eastAsia"/>
          <w:lang w:eastAsia="zh-CN"/>
        </w:rPr>
        <w:t>D</w:t>
      </w:r>
      <w:r>
        <w:rPr>
          <w:rFonts w:eastAsia="宋体"/>
          <w:lang w:eastAsia="zh-CN"/>
        </w:rPr>
        <w:t xml:space="preserve">L symbol(s)/SSB symbol(s), and no SPS HARQ-ACK deferral will be triggered irrespective of whether SPS HARQ-ACK deferral is configured or not for corresponding SPS </w:t>
      </w:r>
      <w:r>
        <w:rPr>
          <w:rFonts w:eastAsia="宋体"/>
          <w:lang w:eastAsia="zh-CN"/>
        </w:rPr>
        <w:lastRenderedPageBreak/>
        <w:t>configuration(s).</w:t>
      </w:r>
      <w:r w:rsidR="00DF7C82">
        <w:rPr>
          <w:rFonts w:eastAsia="宋体"/>
          <w:lang w:eastAsia="zh-CN"/>
        </w:rPr>
        <w:t xml:space="preserve"> On the other hand, if the PUCCH format or PUCCH resource determined for SPS HARQ-ACK in the target slot/sub-slot has a repetition factor larger than 1, which means that at least an SPS HARQ-ACK deferral has been triggered, </w:t>
      </w:r>
      <w:r w:rsidR="00614129">
        <w:rPr>
          <w:rFonts w:eastAsia="宋体"/>
          <w:lang w:eastAsia="zh-CN"/>
        </w:rPr>
        <w:t>and the target slot/sub-slot does not exceed the deferral limit by maximum deferral value, then Rel-16 PUCCH repetition operation will be performed, irrespective of whether any PUCCH repetition will exceed the deferral limit by maximum deferral value or not.</w:t>
      </w:r>
    </w:p>
    <w:p w14:paraId="16A265DC" w14:textId="63EAB58A" w:rsidR="002746AE" w:rsidRDefault="00F8700A" w:rsidP="002746AE">
      <w:pPr>
        <w:spacing w:beforeLines="50" w:before="120" w:afterLines="50" w:after="120"/>
        <w:jc w:val="both"/>
        <w:rPr>
          <w:rFonts w:eastAsia="宋体"/>
          <w:lang w:eastAsia="zh-CN"/>
        </w:rPr>
      </w:pPr>
      <w:r>
        <w:rPr>
          <w:rFonts w:eastAsia="宋体"/>
          <w:lang w:eastAsia="zh-CN"/>
        </w:rPr>
        <w:t xml:space="preserve">With the motivation of preventing parallel deferral procedures, we support this proposal. Alternatively, it </w:t>
      </w:r>
      <w:r w:rsidR="00014EAF">
        <w:rPr>
          <w:rFonts w:eastAsia="宋体"/>
          <w:lang w:eastAsia="zh-CN"/>
        </w:rPr>
        <w:t>is</w:t>
      </w:r>
      <w:r>
        <w:rPr>
          <w:rFonts w:eastAsia="宋体"/>
          <w:lang w:eastAsia="zh-CN"/>
        </w:rPr>
        <w:t xml:space="preserve"> also </w:t>
      </w:r>
      <w:r w:rsidR="00014EAF">
        <w:rPr>
          <w:rFonts w:eastAsia="宋体"/>
          <w:lang w:eastAsia="zh-CN"/>
        </w:rPr>
        <w:t>acceptable</w:t>
      </w:r>
      <w:r>
        <w:rPr>
          <w:rFonts w:eastAsia="宋体"/>
          <w:lang w:eastAsia="zh-CN"/>
        </w:rPr>
        <w:t xml:space="preserve"> to disallow simultaneous configuration of SPS HARQ-ACK deferral and PUCCH repetition.</w:t>
      </w:r>
    </w:p>
    <w:p w14:paraId="7A79574B" w14:textId="0A82C78B" w:rsidR="00F8700A" w:rsidRDefault="00F8700A" w:rsidP="00F8700A">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interaction between SPS HARQ-ACK deferral and PUCCH repetition, if the PUCCH format or PUCCH resource in the initial slot/sub-slot or target slot/sub-slot has a PUCCH repetition factor larger than 1, the PUCCH repetition for SPS HARQ-ACK follows the Rel-16 rules without triggering deferral or considering the restriction from maximum deferral value, respectively</w:t>
      </w:r>
      <w:r>
        <w:rPr>
          <w:rFonts w:eastAsia="宋体" w:hint="eastAsia"/>
          <w:b/>
          <w:i/>
          <w:lang w:eastAsia="zh-CN"/>
        </w:rPr>
        <w:t>.</w:t>
      </w:r>
    </w:p>
    <w:p w14:paraId="00DB1AFD" w14:textId="60B943DF" w:rsidR="00EA3C23" w:rsidRPr="00B865B7" w:rsidRDefault="00EA3C23" w:rsidP="00EA3C23">
      <w:pPr>
        <w:pStyle w:val="3"/>
        <w:numPr>
          <w:ilvl w:val="0"/>
          <w:numId w:val="0"/>
        </w:numPr>
        <w:spacing w:before="120" w:after="120"/>
        <w:rPr>
          <w:sz w:val="20"/>
          <w:szCs w:val="20"/>
        </w:rPr>
      </w:pPr>
      <w:r w:rsidRPr="00190532">
        <w:rPr>
          <w:rFonts w:hint="eastAsia"/>
          <w:sz w:val="20"/>
          <w:szCs w:val="20"/>
        </w:rPr>
        <w:t>2.1.</w:t>
      </w:r>
      <w:r w:rsidR="00AE4005">
        <w:rPr>
          <w:sz w:val="20"/>
          <w:szCs w:val="20"/>
        </w:rPr>
        <w:t>3</w:t>
      </w:r>
      <w:r w:rsidRPr="00190532">
        <w:rPr>
          <w:rFonts w:hint="eastAsia"/>
          <w:sz w:val="20"/>
          <w:szCs w:val="20"/>
        </w:rPr>
        <w:t xml:space="preserve">. </w:t>
      </w:r>
      <w:r w:rsidR="00D96BD6">
        <w:rPr>
          <w:sz w:val="20"/>
          <w:szCs w:val="20"/>
        </w:rPr>
        <w:t>Interaction with PUCCH carrier switching</w:t>
      </w:r>
    </w:p>
    <w:p w14:paraId="57B9756F" w14:textId="4E13B67C" w:rsidR="00EA3C23" w:rsidRPr="00EA3C23" w:rsidRDefault="00EF292A" w:rsidP="002746AE">
      <w:pPr>
        <w:spacing w:beforeLines="50" w:before="120" w:afterLines="50" w:after="120"/>
        <w:jc w:val="both"/>
        <w:rPr>
          <w:rFonts w:eastAsia="宋体"/>
          <w:lang w:eastAsia="zh-CN"/>
        </w:rPr>
      </w:pPr>
      <w:r>
        <w:rPr>
          <w:rFonts w:eastAsia="宋体" w:hint="eastAsia"/>
          <w:lang w:eastAsia="zh-CN"/>
        </w:rPr>
        <w:t>R</w:t>
      </w:r>
      <w:r>
        <w:rPr>
          <w:rFonts w:eastAsia="宋体"/>
          <w:lang w:eastAsia="zh-CN"/>
        </w:rPr>
        <w:t xml:space="preserve">egarding </w:t>
      </w:r>
      <w:r w:rsidR="00BC28F0">
        <w:rPr>
          <w:rFonts w:eastAsia="宋体"/>
          <w:lang w:eastAsia="zh-CN"/>
        </w:rPr>
        <w:t>PUCCH carrier switching based on semi-static configuration, during RAN1#106-e meeting, the following agreement has been achieved.</w:t>
      </w:r>
    </w:p>
    <w:p w14:paraId="480A9C82" w14:textId="294C91A4" w:rsidR="002746AE" w:rsidRDefault="00404DCC" w:rsidP="002746AE">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6EF6DD5E">
          <v:shape id="_x0000_s1038" type="#_x0000_t202" style="width:453.15pt;height:35.4pt;visibility:visible;mso-left-percent:-10001;mso-top-percent:-10001;mso-position-horizontal:absolute;mso-position-horizontal-relative:char;mso-position-vertical:absolute;mso-position-vertical-relative:line;mso-left-percent:-10001;mso-top-percent:-10001">
            <v:textbox style="mso-next-textbox:#_x0000_s1038">
              <w:txbxContent>
                <w:p w14:paraId="1163A879" w14:textId="77777777" w:rsidR="00561EB6" w:rsidRPr="000C363C" w:rsidRDefault="00561EB6" w:rsidP="00BC28F0">
                  <w:pPr>
                    <w:rPr>
                      <w:rFonts w:ascii="Times" w:eastAsia="Batang" w:hAnsi="Times"/>
                      <w:szCs w:val="20"/>
                      <w:highlight w:val="green"/>
                      <w:lang w:eastAsia="x-none"/>
                    </w:rPr>
                  </w:pPr>
                  <w:r w:rsidRPr="000C363C">
                    <w:rPr>
                      <w:rFonts w:ascii="Times" w:eastAsia="Batang" w:hAnsi="Times"/>
                      <w:szCs w:val="20"/>
                      <w:highlight w:val="green"/>
                      <w:lang w:eastAsia="x-none"/>
                    </w:rPr>
                    <w:t>Agreement</w:t>
                  </w:r>
                </w:p>
                <w:p w14:paraId="3742DCAF" w14:textId="77777777" w:rsidR="00561EB6" w:rsidRPr="006C08CF" w:rsidRDefault="00561EB6" w:rsidP="00BC28F0">
                  <w:pPr>
                    <w:rPr>
                      <w:rFonts w:ascii="Times" w:eastAsiaTheme="minorEastAsia" w:hAnsi="Times" w:cs="Times"/>
                      <w:szCs w:val="22"/>
                      <w:lang w:eastAsia="zh-CN"/>
                    </w:rPr>
                  </w:pPr>
                  <w:r w:rsidRPr="000C363C">
                    <w:rPr>
                      <w:rFonts w:ascii="Times" w:eastAsia="Batang" w:hAnsi="Times" w:cs="Times"/>
                      <w:szCs w:val="22"/>
                      <w:lang w:val="en-GB" w:eastAsia="zh-CN"/>
                    </w:rPr>
                    <w:t xml:space="preserve">Semi-static PUCCH carrier switching is applicable to all UCI types incl. HARQ-ACK, SR and CSI. </w:t>
                  </w:r>
                </w:p>
                <w:p w14:paraId="00B7D636" w14:textId="77777777" w:rsidR="00561EB6" w:rsidRPr="005954EF" w:rsidRDefault="00561EB6" w:rsidP="00BC28F0">
                  <w:pPr>
                    <w:jc w:val="both"/>
                    <w:rPr>
                      <w:rFonts w:eastAsiaTheme="minorEastAsia"/>
                      <w:lang w:val="en-GB" w:eastAsia="zh-CN"/>
                    </w:rPr>
                  </w:pPr>
                </w:p>
              </w:txbxContent>
            </v:textbox>
            <w10:anchorlock/>
          </v:shape>
        </w:pict>
      </w:r>
    </w:p>
    <w:p w14:paraId="1155DE54" w14:textId="6BB5191A" w:rsidR="00BC28F0" w:rsidRDefault="00BC28F0" w:rsidP="002746AE">
      <w:pPr>
        <w:spacing w:beforeLines="50" w:before="120" w:afterLines="50" w:after="120"/>
        <w:jc w:val="both"/>
        <w:rPr>
          <w:rFonts w:eastAsia="宋体"/>
          <w:lang w:eastAsia="zh-CN"/>
        </w:rPr>
      </w:pPr>
      <w:r>
        <w:rPr>
          <w:rFonts w:eastAsia="宋体" w:hint="eastAsia"/>
          <w:lang w:eastAsia="zh-CN"/>
        </w:rPr>
        <w:t>S</w:t>
      </w:r>
      <w:r>
        <w:rPr>
          <w:rFonts w:eastAsia="宋体"/>
          <w:lang w:eastAsia="zh-CN"/>
        </w:rPr>
        <w:t xml:space="preserve">ince PUCCH carrier switching based on semi-static configuration is applicable to SPS HARQ-ACK, it is natural to support interaction or joint operation between PUCCH carrier switching based on semi-static configuration and SPS HARQ-ACK deferral, </w:t>
      </w:r>
      <w:r w:rsidR="004C0D1B">
        <w:rPr>
          <w:rFonts w:eastAsia="宋体"/>
          <w:lang w:eastAsia="zh-CN"/>
        </w:rPr>
        <w:t xml:space="preserve">that is, SPS HARQ-ACK deferral is performed on the target PUCCH cell based on the configured time domain pattern, </w:t>
      </w:r>
      <w:r>
        <w:rPr>
          <w:rFonts w:eastAsia="宋体"/>
          <w:lang w:eastAsia="zh-CN"/>
        </w:rPr>
        <w:t>and no addition issue can be identified.</w:t>
      </w:r>
    </w:p>
    <w:p w14:paraId="109FD3A5" w14:textId="4A1DB83A" w:rsidR="00BC28F0" w:rsidRDefault="00BC28F0" w:rsidP="00BC28F0">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4C0D1B">
        <w:rPr>
          <w:rFonts w:eastAsia="宋体"/>
          <w:b/>
          <w:i/>
          <w:lang w:eastAsia="zh-CN"/>
        </w:rPr>
        <w:t>Support interaction between SPS HARQ-ACK deferral and PUCCH carrier switching based on semi-static configuration, where SPS HARQ-ACK deferral is performed on the target cell based on the configuration time domain pattern.</w:t>
      </w:r>
    </w:p>
    <w:p w14:paraId="52852FD4" w14:textId="7DA95318" w:rsidR="008D3565" w:rsidRPr="006E5D26" w:rsidRDefault="00E41935" w:rsidP="008D356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sidRPr="006E5D26">
        <w:rPr>
          <w:rFonts w:ascii="Arial" w:eastAsia="宋体" w:hAnsi="Arial"/>
          <w:b/>
          <w:sz w:val="24"/>
          <w:lang w:val="en-GB" w:eastAsia="zh-CN"/>
        </w:rPr>
        <w:t>Re-trans</w:t>
      </w:r>
      <w:r w:rsidR="008D3565" w:rsidRPr="006E5D26">
        <w:rPr>
          <w:rFonts w:ascii="Arial" w:eastAsia="宋体" w:hAnsi="Arial"/>
          <w:b/>
          <w:sz w:val="24"/>
          <w:lang w:val="en-GB" w:eastAsia="zh-CN"/>
        </w:rPr>
        <w:t>mission of cancelled HARQ-ACK</w:t>
      </w:r>
    </w:p>
    <w:p w14:paraId="1504BDE4" w14:textId="351F6BB7" w:rsidR="00D1024E" w:rsidRPr="00B865B7" w:rsidRDefault="00D1024E" w:rsidP="00D1024E">
      <w:pPr>
        <w:pStyle w:val="3"/>
        <w:numPr>
          <w:ilvl w:val="0"/>
          <w:numId w:val="0"/>
        </w:numPr>
        <w:spacing w:before="120" w:after="120"/>
        <w:rPr>
          <w:sz w:val="20"/>
          <w:szCs w:val="20"/>
        </w:rPr>
      </w:pPr>
      <w:r w:rsidRPr="00190532">
        <w:rPr>
          <w:rFonts w:hint="eastAsia"/>
          <w:sz w:val="20"/>
          <w:szCs w:val="20"/>
        </w:rPr>
        <w:t>2.</w:t>
      </w:r>
      <w:r w:rsidR="006848B1">
        <w:rPr>
          <w:sz w:val="20"/>
          <w:szCs w:val="20"/>
        </w:rPr>
        <w:t>2</w:t>
      </w:r>
      <w:r w:rsidRPr="00190532">
        <w:rPr>
          <w:rFonts w:hint="eastAsia"/>
          <w:sz w:val="20"/>
          <w:szCs w:val="20"/>
        </w:rPr>
        <w:t>.</w:t>
      </w:r>
      <w:r>
        <w:rPr>
          <w:sz w:val="20"/>
          <w:szCs w:val="20"/>
        </w:rPr>
        <w:t>1</w:t>
      </w:r>
      <w:r w:rsidRPr="00190532">
        <w:rPr>
          <w:rFonts w:hint="eastAsia"/>
          <w:sz w:val="20"/>
          <w:szCs w:val="20"/>
        </w:rPr>
        <w:t xml:space="preserve">. </w:t>
      </w:r>
      <w:r>
        <w:rPr>
          <w:sz w:val="20"/>
          <w:szCs w:val="20"/>
        </w:rPr>
        <w:t>Remaining i</w:t>
      </w:r>
      <w:r w:rsidRPr="00B865B7">
        <w:rPr>
          <w:sz w:val="20"/>
          <w:szCs w:val="20"/>
        </w:rPr>
        <w:t xml:space="preserve">ssues </w:t>
      </w:r>
      <w:r>
        <w:rPr>
          <w:sz w:val="20"/>
          <w:szCs w:val="20"/>
        </w:rPr>
        <w:t>for</w:t>
      </w:r>
      <w:r w:rsidRPr="00B865B7">
        <w:rPr>
          <w:sz w:val="20"/>
          <w:szCs w:val="20"/>
        </w:rPr>
        <w:t xml:space="preserve"> </w:t>
      </w:r>
      <w:r w:rsidRPr="00D1024E">
        <w:rPr>
          <w:sz w:val="20"/>
          <w:szCs w:val="20"/>
        </w:rPr>
        <w:t>enhanced Type-3 codebook</w:t>
      </w:r>
    </w:p>
    <w:p w14:paraId="2BE8B958" w14:textId="4750A845" w:rsidR="00990F29" w:rsidRDefault="00E43D9A" w:rsidP="006C08CF">
      <w:pPr>
        <w:spacing w:beforeLines="50" w:before="120" w:afterLines="50" w:after="120"/>
        <w:jc w:val="both"/>
        <w:rPr>
          <w:rFonts w:eastAsia="宋体"/>
          <w:lang w:eastAsia="zh-CN"/>
        </w:rPr>
      </w:pPr>
      <w:r>
        <w:rPr>
          <w:rFonts w:eastAsia="宋体"/>
          <w:lang w:eastAsia="zh-CN"/>
        </w:rPr>
        <w:t>Regarding the triggering signaling</w:t>
      </w:r>
      <w:r w:rsidR="00D92C06">
        <w:rPr>
          <w:rFonts w:eastAsia="宋体"/>
          <w:lang w:eastAsia="zh-CN"/>
        </w:rPr>
        <w:t xml:space="preserve"> for enhanced Type-3 codebook</w:t>
      </w:r>
      <w:r w:rsidR="00292559">
        <w:rPr>
          <w:rFonts w:eastAsia="宋体"/>
          <w:lang w:eastAsia="zh-CN"/>
        </w:rPr>
        <w:t xml:space="preserve"> when more than one enhanced Type-3 codebook is configured</w:t>
      </w:r>
      <w:r>
        <w:rPr>
          <w:rFonts w:eastAsia="宋体"/>
          <w:lang w:eastAsia="zh-CN"/>
        </w:rPr>
        <w:t xml:space="preserve">, </w:t>
      </w:r>
      <w:r w:rsidR="00292559">
        <w:rPr>
          <w:rFonts w:eastAsia="宋体"/>
          <w:lang w:eastAsia="zh-CN"/>
        </w:rPr>
        <w:t>the following proposal formulated by the moderator was discussed</w:t>
      </w:r>
      <w:r w:rsidR="00371756">
        <w:rPr>
          <w:rFonts w:eastAsia="宋体"/>
          <w:lang w:eastAsia="zh-CN"/>
        </w:rPr>
        <w:t xml:space="preserve"> in RAN1#106b-e meeting with no consensus</w:t>
      </w:r>
      <w:r>
        <w:rPr>
          <w:rFonts w:eastAsia="宋体"/>
          <w:lang w:eastAsia="zh-CN"/>
        </w:rPr>
        <w:t>.</w:t>
      </w:r>
    </w:p>
    <w:p w14:paraId="550E36C5" w14:textId="76205450" w:rsidR="00371756" w:rsidRDefault="00404DCC" w:rsidP="006C08CF">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57E575DC">
          <v:shape id="_x0000_s1037" type="#_x0000_t202" style="width:453.15pt;height:141.15pt;visibility:visible;mso-left-percent:-10001;mso-top-percent:-10001;mso-position-horizontal:absolute;mso-position-horizontal-relative:char;mso-position-vertical:absolute;mso-position-vertical-relative:line;mso-left-percent:-10001;mso-top-percent:-10001">
            <v:textbox style="mso-next-textbox:#_x0000_s1037">
              <w:txbxContent>
                <w:p w14:paraId="00EEB6AC" w14:textId="77777777" w:rsidR="00561EB6" w:rsidRPr="00DF1A19" w:rsidRDefault="00561EB6" w:rsidP="00371756">
                  <w:pPr>
                    <w:jc w:val="both"/>
                    <w:rPr>
                      <w:rFonts w:eastAsia="宋体"/>
                      <w:b/>
                      <w:bCs/>
                      <w:szCs w:val="20"/>
                      <w:lang w:eastAsia="zh-CN"/>
                    </w:rPr>
                  </w:pPr>
                  <w:r w:rsidRPr="00DF1A19">
                    <w:rPr>
                      <w:rFonts w:eastAsia="宋体"/>
                      <w:b/>
                      <w:bCs/>
                      <w:color w:val="7030A0"/>
                      <w:szCs w:val="20"/>
                      <w:highlight w:val="yellow"/>
                      <w:lang w:eastAsia="zh-CN"/>
                    </w:rPr>
                    <w:t>Mod 4</w:t>
                  </w:r>
                  <w:r w:rsidRPr="00DF1A19">
                    <w:rPr>
                      <w:rFonts w:eastAsia="宋体"/>
                      <w:b/>
                      <w:bCs/>
                      <w:color w:val="00B050"/>
                      <w:szCs w:val="20"/>
                      <w:highlight w:val="yellow"/>
                      <w:lang w:eastAsia="zh-CN"/>
                    </w:rPr>
                    <w:t xml:space="preserve"> </w:t>
                  </w:r>
                  <w:r w:rsidRPr="00DF1A19">
                    <w:rPr>
                      <w:rFonts w:eastAsia="宋体"/>
                      <w:b/>
                      <w:bCs/>
                      <w:szCs w:val="20"/>
                      <w:highlight w:val="yellow"/>
                      <w:lang w:eastAsia="zh-CN"/>
                    </w:rPr>
                    <w:t>Compromise proposal 3.2.9:</w:t>
                  </w:r>
                  <w:r w:rsidRPr="00DF1A19">
                    <w:rPr>
                      <w:rFonts w:eastAsia="宋体"/>
                      <w:b/>
                      <w:bCs/>
                      <w:szCs w:val="20"/>
                      <w:lang w:eastAsia="zh-CN"/>
                    </w:rPr>
                    <w:t xml:space="preserve"> If more than one enhanced Type 3 HARQ-ACK codebook is configured</w:t>
                  </w:r>
                  <w:r w:rsidRPr="00DF1A19">
                    <w:rPr>
                      <w:rFonts w:eastAsia="宋体"/>
                      <w:b/>
                      <w:bCs/>
                      <w:strike/>
                      <w:szCs w:val="20"/>
                      <w:lang w:eastAsia="zh-CN"/>
                    </w:rPr>
                    <w:t xml:space="preserve"> </w:t>
                  </w:r>
                  <w:r w:rsidRPr="00DF1A19">
                    <w:rPr>
                      <w:rFonts w:eastAsia="宋体"/>
                      <w:b/>
                      <w:bCs/>
                      <w:strike/>
                      <w:color w:val="7030A0"/>
                      <w:szCs w:val="20"/>
                      <w:lang w:eastAsia="zh-CN"/>
                    </w:rPr>
                    <w:t>and 1-bit triggering indication is used</w:t>
                  </w:r>
                  <w:r w:rsidRPr="00DF1A19">
                    <w:rPr>
                      <w:rFonts w:eastAsia="宋体"/>
                      <w:b/>
                      <w:bCs/>
                      <w:szCs w:val="20"/>
                      <w:lang w:eastAsia="zh-CN"/>
                    </w:rPr>
                    <w:t>, the triggering DCI with the single triggering bit set to ‘1’</w:t>
                  </w:r>
                </w:p>
                <w:p w14:paraId="60E28B4C" w14:textId="77777777" w:rsidR="00561EB6" w:rsidRPr="00DF1A19" w:rsidRDefault="00561EB6" w:rsidP="00371756">
                  <w:pPr>
                    <w:widowControl w:val="0"/>
                    <w:numPr>
                      <w:ilvl w:val="0"/>
                      <w:numId w:val="51"/>
                    </w:numPr>
                    <w:spacing w:after="180"/>
                    <w:contextualSpacing/>
                    <w:jc w:val="both"/>
                    <w:rPr>
                      <w:rFonts w:eastAsia="宋体"/>
                      <w:b/>
                      <w:bCs/>
                      <w:szCs w:val="20"/>
                      <w:lang w:eastAsia="zh-CN"/>
                    </w:rPr>
                  </w:pPr>
                  <w:r w:rsidRPr="00DF1A19">
                    <w:rPr>
                      <w:rFonts w:eastAsia="宋体"/>
                      <w:b/>
                      <w:bCs/>
                      <w:szCs w:val="20"/>
                      <w:lang w:eastAsia="zh-CN"/>
                    </w:rPr>
                    <w:t>If the triggering DCI does not schedule PDSCH (i.e., FDRA all ‘0’ or ‘1’), some unused DCI field in the triggering DCI is used to indicate which enhanced Type 3 HARQ-ACK codebook is triggered</w:t>
                  </w:r>
                </w:p>
                <w:p w14:paraId="6E06BFE5" w14:textId="77777777" w:rsidR="00561EB6" w:rsidRPr="00DF1A19" w:rsidRDefault="00561EB6" w:rsidP="00371756">
                  <w:pPr>
                    <w:widowControl w:val="0"/>
                    <w:numPr>
                      <w:ilvl w:val="1"/>
                      <w:numId w:val="51"/>
                    </w:numPr>
                    <w:spacing w:after="180"/>
                    <w:contextualSpacing/>
                    <w:jc w:val="both"/>
                    <w:rPr>
                      <w:rFonts w:eastAsia="宋体"/>
                      <w:b/>
                      <w:bCs/>
                      <w:i/>
                      <w:iCs/>
                      <w:szCs w:val="20"/>
                      <w:lang w:eastAsia="zh-CN"/>
                    </w:rPr>
                  </w:pPr>
                  <w:r w:rsidRPr="00DF1A19">
                    <w:rPr>
                      <w:rFonts w:eastAsia="宋体"/>
                      <w:b/>
                      <w:bCs/>
                      <w:i/>
                      <w:iCs/>
                      <w:color w:val="0070C0"/>
                      <w:szCs w:val="20"/>
                      <w:lang w:eastAsia="zh-CN"/>
                    </w:rPr>
                    <w:t>FFS which unused DCI field(s) are to be used</w:t>
                  </w:r>
                  <w:r w:rsidRPr="00DF1A19">
                    <w:rPr>
                      <w:rFonts w:eastAsia="宋体"/>
                      <w:b/>
                      <w:bCs/>
                      <w:i/>
                      <w:iCs/>
                      <w:szCs w:val="20"/>
                      <w:lang w:eastAsia="zh-CN"/>
                    </w:rPr>
                    <w:t xml:space="preserve"> </w:t>
                  </w:r>
                </w:p>
                <w:p w14:paraId="13FC9EF8" w14:textId="77777777" w:rsidR="00561EB6" w:rsidRPr="00DF1A19" w:rsidRDefault="00561EB6" w:rsidP="00371756">
                  <w:pPr>
                    <w:widowControl w:val="0"/>
                    <w:numPr>
                      <w:ilvl w:val="0"/>
                      <w:numId w:val="51"/>
                    </w:numPr>
                    <w:spacing w:after="180"/>
                    <w:contextualSpacing/>
                    <w:jc w:val="both"/>
                    <w:rPr>
                      <w:rFonts w:eastAsia="宋体"/>
                      <w:b/>
                      <w:bCs/>
                      <w:szCs w:val="20"/>
                      <w:lang w:eastAsia="zh-CN"/>
                    </w:rPr>
                  </w:pPr>
                  <w:r w:rsidRPr="00DF1A19">
                    <w:rPr>
                      <w:rFonts w:eastAsia="宋体"/>
                      <w:b/>
                      <w:bCs/>
                      <w:color w:val="0070C0"/>
                      <w:szCs w:val="20"/>
                      <w:lang w:eastAsia="zh-CN"/>
                    </w:rPr>
                    <w:t xml:space="preserve">FFS: </w:t>
                  </w:r>
                  <w:r w:rsidRPr="00DF1A19">
                    <w:rPr>
                      <w:rFonts w:eastAsia="宋体"/>
                      <w:b/>
                      <w:bCs/>
                      <w:strike/>
                      <w:color w:val="00B050"/>
                      <w:szCs w:val="20"/>
                      <w:lang w:eastAsia="zh-CN"/>
                    </w:rPr>
                    <w:t>If</w:t>
                  </w:r>
                  <w:r w:rsidRPr="00DF1A19">
                    <w:rPr>
                      <w:rFonts w:eastAsia="宋体"/>
                      <w:b/>
                      <w:bCs/>
                      <w:color w:val="00B050"/>
                      <w:szCs w:val="20"/>
                      <w:lang w:eastAsia="zh-CN"/>
                    </w:rPr>
                    <w:t xml:space="preserve"> whether/how </w:t>
                  </w:r>
                  <w:r w:rsidRPr="00DF1A19">
                    <w:rPr>
                      <w:rFonts w:eastAsia="宋体"/>
                      <w:b/>
                      <w:bCs/>
                      <w:szCs w:val="20"/>
                      <w:lang w:eastAsia="zh-CN"/>
                    </w:rPr>
                    <w:t xml:space="preserve">the triggering DCI </w:t>
                  </w:r>
                  <w:r w:rsidRPr="00DF1A19">
                    <w:rPr>
                      <w:rFonts w:eastAsia="宋体"/>
                      <w:b/>
                      <w:bCs/>
                      <w:color w:val="00B050"/>
                      <w:szCs w:val="20"/>
                      <w:lang w:eastAsia="zh-CN"/>
                    </w:rPr>
                    <w:t xml:space="preserve">can </w:t>
                  </w:r>
                  <w:r w:rsidRPr="00DF1A19">
                    <w:rPr>
                      <w:rFonts w:eastAsia="宋体"/>
                      <w:b/>
                      <w:bCs/>
                      <w:szCs w:val="20"/>
                      <w:lang w:eastAsia="zh-CN"/>
                    </w:rPr>
                    <w:t>schedule</w:t>
                  </w:r>
                  <w:r w:rsidRPr="00DF1A19">
                    <w:rPr>
                      <w:rFonts w:eastAsia="宋体"/>
                      <w:b/>
                      <w:bCs/>
                      <w:strike/>
                      <w:color w:val="00B050"/>
                      <w:szCs w:val="20"/>
                      <w:lang w:eastAsia="zh-CN"/>
                    </w:rPr>
                    <w:t>s</w:t>
                  </w:r>
                  <w:r w:rsidRPr="00DF1A19">
                    <w:rPr>
                      <w:rFonts w:eastAsia="宋体"/>
                      <w:b/>
                      <w:bCs/>
                      <w:szCs w:val="20"/>
                      <w:lang w:eastAsia="zh-CN"/>
                    </w:rPr>
                    <w:t xml:space="preserve"> PDSCH (i.e., valid FDRA)</w:t>
                  </w:r>
                  <w:r w:rsidRPr="00DF1A19">
                    <w:rPr>
                      <w:rFonts w:eastAsia="宋体"/>
                      <w:b/>
                      <w:bCs/>
                      <w:strike/>
                      <w:color w:val="00B050"/>
                      <w:szCs w:val="20"/>
                      <w:lang w:eastAsia="zh-CN"/>
                    </w:rPr>
                    <w:t>, then a default Type 3 HARQ-ACK codebook is triggered, e.g., if the DCI triggers the first enhanced Rel-16 Type 3 HARQ-ACK codebook (containing all HARQ processes of all CCs) or some defined enhanced Type 3 HARQ-ACK codebook from the list;</w:t>
                  </w:r>
                  <w:r w:rsidRPr="00DF1A19">
                    <w:rPr>
                      <w:rFonts w:eastAsia="宋体"/>
                      <w:b/>
                      <w:bCs/>
                      <w:szCs w:val="20"/>
                      <w:lang w:eastAsia="zh-CN"/>
                    </w:rPr>
                    <w:t xml:space="preserve"> </w:t>
                  </w:r>
                </w:p>
                <w:p w14:paraId="3DF86437" w14:textId="77777777" w:rsidR="00561EB6" w:rsidRPr="00DF1A19" w:rsidRDefault="00561EB6" w:rsidP="00371756">
                  <w:pPr>
                    <w:jc w:val="both"/>
                    <w:rPr>
                      <w:rFonts w:eastAsiaTheme="minorEastAsia"/>
                      <w:szCs w:val="20"/>
                      <w:lang w:eastAsia="zh-CN"/>
                    </w:rPr>
                  </w:pPr>
                </w:p>
              </w:txbxContent>
            </v:textbox>
            <w10:anchorlock/>
          </v:shape>
        </w:pict>
      </w:r>
    </w:p>
    <w:p w14:paraId="30C95437" w14:textId="0915CFE5" w:rsidR="00664161" w:rsidRDefault="00371756" w:rsidP="0037160E">
      <w:pPr>
        <w:spacing w:beforeLines="100" w:before="240" w:afterLines="50" w:after="120"/>
        <w:jc w:val="both"/>
        <w:rPr>
          <w:rFonts w:eastAsia="宋体"/>
          <w:lang w:eastAsia="zh-CN"/>
        </w:rPr>
      </w:pPr>
      <w:r>
        <w:rPr>
          <w:rFonts w:eastAsia="宋体" w:hint="eastAsia"/>
          <w:lang w:eastAsia="zh-CN"/>
        </w:rPr>
        <w:t>I</w:t>
      </w:r>
      <w:r>
        <w:rPr>
          <w:rFonts w:eastAsia="宋体"/>
          <w:lang w:eastAsia="zh-CN"/>
        </w:rPr>
        <w:t>n our opinion, i</w:t>
      </w:r>
      <w:r w:rsidR="00C97808">
        <w:rPr>
          <w:rFonts w:eastAsia="宋体"/>
          <w:lang w:eastAsia="zh-CN"/>
        </w:rPr>
        <w:t>f</w:t>
      </w:r>
      <w:r>
        <w:rPr>
          <w:rFonts w:eastAsia="宋体"/>
          <w:lang w:eastAsia="zh-CN"/>
        </w:rPr>
        <w:t xml:space="preserve"> more than one enhanced Type-3 codebook</w:t>
      </w:r>
      <w:r w:rsidR="00C97808">
        <w:rPr>
          <w:rFonts w:eastAsia="宋体"/>
          <w:lang w:eastAsia="zh-CN"/>
        </w:rPr>
        <w:t xml:space="preserve"> is desirable</w:t>
      </w:r>
      <w:r w:rsidR="00190289">
        <w:rPr>
          <w:rFonts w:eastAsia="宋体"/>
          <w:lang w:eastAsia="zh-CN"/>
        </w:rPr>
        <w:t xml:space="preserve"> which </w:t>
      </w:r>
      <w:r w:rsidR="00C6627D">
        <w:rPr>
          <w:rFonts w:eastAsia="宋体"/>
          <w:lang w:eastAsia="zh-CN"/>
        </w:rPr>
        <w:t xml:space="preserve">is up to </w:t>
      </w:r>
      <w:proofErr w:type="spellStart"/>
      <w:r w:rsidR="00190289">
        <w:rPr>
          <w:rFonts w:eastAsia="宋体"/>
          <w:lang w:eastAsia="zh-CN"/>
        </w:rPr>
        <w:t>gNB’s</w:t>
      </w:r>
      <w:proofErr w:type="spellEnd"/>
      <w:r w:rsidR="00190289">
        <w:rPr>
          <w:rFonts w:eastAsia="宋体"/>
          <w:lang w:eastAsia="zh-CN"/>
        </w:rPr>
        <w:t xml:space="preserve"> </w:t>
      </w:r>
      <w:r w:rsidR="009F06FF">
        <w:rPr>
          <w:rFonts w:eastAsia="宋体"/>
          <w:lang w:eastAsia="zh-CN"/>
        </w:rPr>
        <w:t>configuration</w:t>
      </w:r>
      <w:r w:rsidR="00C97808">
        <w:rPr>
          <w:rFonts w:eastAsia="宋体"/>
          <w:lang w:eastAsia="zh-CN"/>
        </w:rPr>
        <w:t xml:space="preserve">, the </w:t>
      </w:r>
      <w:r w:rsidR="00664161">
        <w:rPr>
          <w:rFonts w:eastAsia="宋体"/>
          <w:lang w:eastAsia="zh-CN"/>
        </w:rPr>
        <w:t>triggering DCI can be dedicated to trigger an enhanced Type-3 codebook, without scheduling a PDSCH. Since in Rel-16 the f</w:t>
      </w:r>
      <w:r w:rsidR="00664161" w:rsidRPr="00664161">
        <w:rPr>
          <w:rFonts w:eastAsia="宋体"/>
          <w:lang w:eastAsia="zh-CN"/>
        </w:rPr>
        <w:t>requency domain resource assignment</w:t>
      </w:r>
      <w:r w:rsidR="00664161">
        <w:rPr>
          <w:rFonts w:eastAsia="宋体"/>
          <w:lang w:eastAsia="zh-CN"/>
        </w:rPr>
        <w:t xml:space="preserve"> field is set to specific value to indicate no PDSCH is scheduled when triggering a Type-3 codebook, this field may not be proper to be used to indicate the triggered enhanced Type-3 codebook. On the other hand, when the DCI does not schedule a PDSCH, </w:t>
      </w:r>
      <w:r w:rsidR="00FD3E8C">
        <w:rPr>
          <w:rFonts w:eastAsia="宋体"/>
          <w:lang w:eastAsia="zh-CN"/>
        </w:rPr>
        <w:t xml:space="preserve">some other </w:t>
      </w:r>
      <w:r w:rsidR="00664161">
        <w:rPr>
          <w:rFonts w:eastAsia="宋体"/>
          <w:lang w:eastAsia="zh-CN"/>
        </w:rPr>
        <w:t>unused fields</w:t>
      </w:r>
      <w:r w:rsidR="00FD3E8C">
        <w:rPr>
          <w:rFonts w:eastAsia="宋体"/>
          <w:lang w:eastAsia="zh-CN"/>
        </w:rPr>
        <w:t xml:space="preserve"> </w:t>
      </w:r>
      <w:r w:rsidR="00664161">
        <w:rPr>
          <w:rFonts w:eastAsia="宋体"/>
          <w:lang w:eastAsia="zh-CN"/>
        </w:rPr>
        <w:t>can be reused or re-interpreted to indicate the triggered enhanced Type-3 codebook.</w:t>
      </w:r>
    </w:p>
    <w:p w14:paraId="1B82E3A8" w14:textId="4CC0AE38" w:rsidR="00FD3E8C" w:rsidRDefault="00FD3E8C" w:rsidP="00561EB6">
      <w:pPr>
        <w:spacing w:beforeLines="50" w:before="120" w:afterLines="50" w:after="120"/>
        <w:jc w:val="both"/>
        <w:rPr>
          <w:rFonts w:eastAsia="宋体"/>
          <w:lang w:eastAsia="zh-CN"/>
        </w:rPr>
      </w:pPr>
      <w:r>
        <w:rPr>
          <w:rFonts w:eastAsia="宋体" w:hint="eastAsia"/>
          <w:lang w:eastAsia="zh-CN"/>
        </w:rPr>
        <w:t>R</w:t>
      </w:r>
      <w:r>
        <w:rPr>
          <w:rFonts w:eastAsia="宋体"/>
          <w:lang w:eastAsia="zh-CN"/>
        </w:rPr>
        <w:t xml:space="preserve">egarding the FFS point whether/how the triggering DCI can schedule PDSCH, </w:t>
      </w:r>
      <w:r w:rsidR="00986320">
        <w:rPr>
          <w:rFonts w:eastAsia="宋体"/>
          <w:lang w:eastAsia="zh-CN"/>
        </w:rPr>
        <w:t>to</w:t>
      </w:r>
      <w:r>
        <w:rPr>
          <w:rFonts w:eastAsia="宋体"/>
          <w:lang w:eastAsia="zh-CN"/>
        </w:rPr>
        <w:t xml:space="preserve"> keep the size of triggering DCI unchanged, when a triggering DCI schedules a PDSCH, it can only trigger a predefined enhanced Type-3 codebook, which may not be the desired one, so </w:t>
      </w:r>
      <w:r w:rsidR="009F06FF">
        <w:rPr>
          <w:rFonts w:eastAsia="宋体"/>
          <w:lang w:eastAsia="zh-CN"/>
        </w:rPr>
        <w:t>less</w:t>
      </w:r>
      <w:r w:rsidR="00EC7F10">
        <w:rPr>
          <w:rFonts w:eastAsia="宋体"/>
          <w:lang w:eastAsia="zh-CN"/>
        </w:rPr>
        <w:t xml:space="preserve"> </w:t>
      </w:r>
      <w:r>
        <w:rPr>
          <w:rFonts w:eastAsia="宋体"/>
          <w:lang w:eastAsia="zh-CN"/>
        </w:rPr>
        <w:t xml:space="preserve">benefit </w:t>
      </w:r>
      <w:r w:rsidR="009F06FF">
        <w:rPr>
          <w:rFonts w:eastAsia="宋体"/>
          <w:lang w:eastAsia="zh-CN"/>
        </w:rPr>
        <w:t>can be obtained</w:t>
      </w:r>
      <w:r>
        <w:rPr>
          <w:rFonts w:eastAsia="宋体"/>
          <w:lang w:eastAsia="zh-CN"/>
        </w:rPr>
        <w:t xml:space="preserve">. </w:t>
      </w:r>
      <w:r w:rsidR="00EC7F10">
        <w:rPr>
          <w:rFonts w:eastAsia="宋体"/>
          <w:lang w:eastAsia="zh-CN"/>
        </w:rPr>
        <w:t>Nevertheless, to determine the predefined enhanced Type-3 codebook</w:t>
      </w:r>
      <w:r w:rsidR="0079124A">
        <w:rPr>
          <w:rFonts w:eastAsia="宋体"/>
          <w:lang w:eastAsia="zh-CN"/>
        </w:rPr>
        <w:t>, as well as</w:t>
      </w:r>
      <w:r w:rsidR="009F06FF">
        <w:rPr>
          <w:rFonts w:eastAsia="宋体"/>
          <w:lang w:eastAsia="zh-CN"/>
        </w:rPr>
        <w:t xml:space="preserve"> </w:t>
      </w:r>
      <w:r w:rsidR="00A774CD">
        <w:rPr>
          <w:rFonts w:eastAsia="宋体" w:hint="eastAsia"/>
          <w:lang w:eastAsia="zh-CN"/>
        </w:rPr>
        <w:t>for</w:t>
      </w:r>
      <w:r w:rsidR="00A774CD">
        <w:rPr>
          <w:rFonts w:eastAsia="宋体"/>
          <w:lang w:eastAsia="zh-CN"/>
        </w:rPr>
        <w:t xml:space="preserve"> </w:t>
      </w:r>
      <w:r w:rsidR="00A774CD">
        <w:rPr>
          <w:rFonts w:eastAsia="宋体" w:hint="eastAsia"/>
          <w:lang w:eastAsia="zh-CN"/>
        </w:rPr>
        <w:t>UE</w:t>
      </w:r>
      <w:r w:rsidR="00A774CD">
        <w:rPr>
          <w:rFonts w:eastAsia="宋体"/>
          <w:lang w:eastAsia="zh-CN"/>
        </w:rPr>
        <w:t xml:space="preserve"> to </w:t>
      </w:r>
      <w:r w:rsidR="009F06FF">
        <w:rPr>
          <w:rFonts w:eastAsia="宋体"/>
          <w:lang w:eastAsia="zh-CN"/>
        </w:rPr>
        <w:t xml:space="preserve">distinguish between </w:t>
      </w:r>
      <w:r w:rsidR="0079124A">
        <w:rPr>
          <w:rFonts w:eastAsia="宋体"/>
          <w:lang w:eastAsia="zh-CN"/>
        </w:rPr>
        <w:t>a</w:t>
      </w:r>
      <w:r w:rsidR="009F06FF">
        <w:rPr>
          <w:rFonts w:eastAsia="宋体"/>
          <w:lang w:eastAsia="zh-CN"/>
        </w:rPr>
        <w:t xml:space="preserve"> triggering DCI scheduling PDSCH </w:t>
      </w:r>
      <w:r w:rsidR="00A774CD">
        <w:rPr>
          <w:rFonts w:eastAsia="宋体"/>
          <w:lang w:eastAsia="zh-CN"/>
        </w:rPr>
        <w:t>with</w:t>
      </w:r>
      <w:r w:rsidR="0079124A">
        <w:rPr>
          <w:rFonts w:eastAsia="宋体"/>
          <w:lang w:eastAsia="zh-CN"/>
        </w:rPr>
        <w:t xml:space="preserve"> triggering the</w:t>
      </w:r>
      <w:r w:rsidR="00A774CD">
        <w:rPr>
          <w:rFonts w:eastAsia="宋体"/>
          <w:lang w:eastAsia="zh-CN"/>
        </w:rPr>
        <w:t xml:space="preserve"> predefined Type-3 codebook </w:t>
      </w:r>
      <w:r w:rsidR="009F06FF">
        <w:rPr>
          <w:rFonts w:eastAsia="宋体"/>
          <w:lang w:eastAsia="zh-CN"/>
        </w:rPr>
        <w:t xml:space="preserve">and </w:t>
      </w:r>
      <w:r w:rsidR="0079124A">
        <w:rPr>
          <w:rFonts w:eastAsia="宋体"/>
          <w:lang w:eastAsia="zh-CN"/>
        </w:rPr>
        <w:t>a</w:t>
      </w:r>
      <w:r w:rsidR="009F06FF" w:rsidRPr="009F06FF">
        <w:rPr>
          <w:rFonts w:eastAsia="宋体"/>
          <w:lang w:eastAsia="zh-CN"/>
        </w:rPr>
        <w:t xml:space="preserve"> </w:t>
      </w:r>
      <w:r w:rsidR="009F06FF">
        <w:rPr>
          <w:rFonts w:eastAsia="宋体"/>
          <w:lang w:eastAsia="zh-CN"/>
        </w:rPr>
        <w:t>triggering DCI without scheduling PDSCH</w:t>
      </w:r>
      <w:r w:rsidR="00A774CD">
        <w:rPr>
          <w:rFonts w:eastAsia="宋体"/>
          <w:lang w:eastAsia="zh-CN"/>
        </w:rPr>
        <w:t xml:space="preserve"> </w:t>
      </w:r>
      <w:r w:rsidR="0079124A">
        <w:rPr>
          <w:rFonts w:eastAsia="宋体"/>
          <w:lang w:eastAsia="zh-CN"/>
        </w:rPr>
        <w:t>and</w:t>
      </w:r>
      <w:r w:rsidR="00A774CD">
        <w:rPr>
          <w:rFonts w:eastAsia="宋体"/>
          <w:lang w:eastAsia="zh-CN"/>
        </w:rPr>
        <w:t xml:space="preserve"> </w:t>
      </w:r>
      <w:r w:rsidR="00A774CD">
        <w:rPr>
          <w:rFonts w:eastAsia="宋体"/>
          <w:lang w:eastAsia="zh-CN"/>
        </w:rPr>
        <w:lastRenderedPageBreak/>
        <w:t>indicat</w:t>
      </w:r>
      <w:r w:rsidR="0079124A">
        <w:rPr>
          <w:rFonts w:eastAsia="宋体"/>
          <w:lang w:eastAsia="zh-CN"/>
        </w:rPr>
        <w:t>ing</w:t>
      </w:r>
      <w:r w:rsidR="00A774CD">
        <w:rPr>
          <w:rFonts w:eastAsia="宋体"/>
          <w:lang w:eastAsia="zh-CN"/>
        </w:rPr>
        <w:t xml:space="preserve"> one of multiple </w:t>
      </w:r>
      <w:r w:rsidR="00CB4A88">
        <w:rPr>
          <w:rFonts w:eastAsia="宋体"/>
          <w:lang w:eastAsia="zh-CN"/>
        </w:rPr>
        <w:t xml:space="preserve">configured enhanced </w:t>
      </w:r>
      <w:r w:rsidR="00A774CD">
        <w:rPr>
          <w:rFonts w:eastAsia="宋体"/>
          <w:lang w:eastAsia="zh-CN"/>
        </w:rPr>
        <w:t>Type-3 codebook</w:t>
      </w:r>
      <w:r w:rsidR="00CB4A88">
        <w:rPr>
          <w:rFonts w:eastAsia="宋体"/>
          <w:lang w:eastAsia="zh-CN"/>
        </w:rPr>
        <w:t>s</w:t>
      </w:r>
      <w:r w:rsidR="00EC7F10">
        <w:rPr>
          <w:rFonts w:eastAsia="宋体"/>
          <w:lang w:eastAsia="zh-CN"/>
        </w:rPr>
        <w:t xml:space="preserve">, </w:t>
      </w:r>
      <w:r w:rsidR="009F06FF">
        <w:rPr>
          <w:rFonts w:eastAsia="宋体"/>
          <w:lang w:eastAsia="zh-CN"/>
        </w:rPr>
        <w:t xml:space="preserve">additional </w:t>
      </w:r>
      <w:r w:rsidR="00EC7F10">
        <w:rPr>
          <w:rFonts w:eastAsia="宋体"/>
          <w:lang w:eastAsia="zh-CN"/>
        </w:rPr>
        <w:t xml:space="preserve">discussion and specification effort will be required, which is not justified by the </w:t>
      </w:r>
      <w:r w:rsidR="009F06FF">
        <w:rPr>
          <w:rFonts w:eastAsia="宋体"/>
          <w:lang w:eastAsia="zh-CN"/>
        </w:rPr>
        <w:t>less</w:t>
      </w:r>
      <w:r w:rsidR="00EC7F10">
        <w:rPr>
          <w:rFonts w:eastAsia="宋体"/>
          <w:lang w:eastAsia="zh-CN"/>
        </w:rPr>
        <w:t xml:space="preserve"> benefit. </w:t>
      </w:r>
    </w:p>
    <w:p w14:paraId="173BB48B" w14:textId="48F5919F" w:rsidR="00664161" w:rsidRDefault="00664161" w:rsidP="0066416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EC7F10">
        <w:rPr>
          <w:rFonts w:eastAsia="宋体"/>
          <w:b/>
          <w:i/>
          <w:lang w:eastAsia="zh-CN"/>
        </w:rPr>
        <w:t xml:space="preserve">If more than one enhanced Type-3 codebook is configured, the triggering DCI does not scheduling PDSCH </w:t>
      </w:r>
      <w:r w:rsidR="00EC7F10" w:rsidRPr="00EC7F10">
        <w:rPr>
          <w:rFonts w:eastAsia="宋体"/>
          <w:b/>
          <w:i/>
          <w:lang w:eastAsia="zh-CN"/>
        </w:rPr>
        <w:t xml:space="preserve"> (i.e., FDRA all ‘0’ or ‘1’), </w:t>
      </w:r>
      <w:r w:rsidR="00EC7F10">
        <w:rPr>
          <w:rFonts w:eastAsia="宋体"/>
          <w:b/>
          <w:i/>
          <w:lang w:eastAsia="zh-CN"/>
        </w:rPr>
        <w:t xml:space="preserve">and </w:t>
      </w:r>
      <w:r w:rsidR="00EC7F10" w:rsidRPr="00EC7F10">
        <w:rPr>
          <w:rFonts w:eastAsia="宋体"/>
          <w:b/>
          <w:i/>
          <w:lang w:eastAsia="zh-CN"/>
        </w:rPr>
        <w:t>some unused DCI field</w:t>
      </w:r>
      <w:r w:rsidR="00EC7F10">
        <w:rPr>
          <w:rFonts w:eastAsia="宋体"/>
          <w:b/>
          <w:i/>
          <w:lang w:eastAsia="zh-CN"/>
        </w:rPr>
        <w:t>(s)</w:t>
      </w:r>
      <w:r w:rsidR="00EC7F10" w:rsidRPr="00EC7F10">
        <w:rPr>
          <w:rFonts w:eastAsia="宋体"/>
          <w:b/>
          <w:i/>
          <w:lang w:eastAsia="zh-CN"/>
        </w:rPr>
        <w:t xml:space="preserve"> in the triggering DCI is used to indicate which enhanced Type</w:t>
      </w:r>
      <w:r w:rsidR="00EC7F10">
        <w:rPr>
          <w:rFonts w:eastAsia="宋体"/>
          <w:b/>
          <w:i/>
          <w:lang w:eastAsia="zh-CN"/>
        </w:rPr>
        <w:t>-</w:t>
      </w:r>
      <w:r w:rsidR="00EC7F10" w:rsidRPr="00EC7F10">
        <w:rPr>
          <w:rFonts w:eastAsia="宋体"/>
          <w:b/>
          <w:i/>
          <w:lang w:eastAsia="zh-CN"/>
        </w:rPr>
        <w:t>3 codebook is triggered</w:t>
      </w:r>
      <w:r>
        <w:rPr>
          <w:rFonts w:eastAsia="宋体" w:hint="eastAsia"/>
          <w:b/>
          <w:i/>
          <w:lang w:eastAsia="zh-CN"/>
        </w:rPr>
        <w:t>.</w:t>
      </w:r>
    </w:p>
    <w:p w14:paraId="74C4EDCE" w14:textId="122D05FB" w:rsidR="00EC7F10" w:rsidRDefault="000F33C4" w:rsidP="00EC7F10">
      <w:pPr>
        <w:spacing w:beforeLines="50" w:before="120" w:afterLines="50" w:after="120"/>
        <w:jc w:val="both"/>
        <w:rPr>
          <w:rFonts w:eastAsia="宋体"/>
          <w:lang w:eastAsia="zh-CN"/>
        </w:rPr>
      </w:pPr>
      <w:r>
        <w:rPr>
          <w:rFonts w:eastAsia="宋体" w:hint="eastAsia"/>
          <w:lang w:eastAsia="zh-CN"/>
        </w:rPr>
        <w:t>R</w:t>
      </w:r>
      <w:r>
        <w:rPr>
          <w:rFonts w:eastAsia="宋体"/>
          <w:lang w:eastAsia="zh-CN"/>
        </w:rPr>
        <w:t xml:space="preserve">egarding the FFS point which unused DCI field(s) is to be used, </w:t>
      </w:r>
      <w:r w:rsidR="00191F13">
        <w:rPr>
          <w:rFonts w:eastAsia="宋体"/>
          <w:lang w:eastAsia="zh-CN"/>
        </w:rPr>
        <w:t xml:space="preserve">the </w:t>
      </w:r>
      <w:r>
        <w:rPr>
          <w:rFonts w:eastAsia="宋体"/>
          <w:lang w:eastAsia="zh-CN"/>
        </w:rPr>
        <w:t xml:space="preserve">DCI fields used for </w:t>
      </w:r>
      <w:proofErr w:type="spellStart"/>
      <w:r>
        <w:rPr>
          <w:rFonts w:eastAsia="宋体"/>
          <w:lang w:eastAsia="zh-CN"/>
        </w:rPr>
        <w:t>SCell</w:t>
      </w:r>
      <w:proofErr w:type="spellEnd"/>
      <w:r>
        <w:rPr>
          <w:rFonts w:eastAsia="宋体"/>
          <w:lang w:eastAsia="zh-CN"/>
        </w:rPr>
        <w:t xml:space="preserve"> dormancy indication can be regarded as a starting point</w:t>
      </w:r>
      <w:r w:rsidR="003939D4">
        <w:rPr>
          <w:rFonts w:eastAsia="宋体"/>
          <w:lang w:eastAsia="zh-CN"/>
        </w:rPr>
        <w:t xml:space="preserve"> for related discussion</w:t>
      </w:r>
      <w:r>
        <w:rPr>
          <w:rFonts w:eastAsia="宋体"/>
          <w:lang w:eastAsia="zh-CN"/>
        </w:rPr>
        <w:t xml:space="preserve">. The related description in </w:t>
      </w:r>
      <w:r w:rsidRPr="00044700">
        <w:rPr>
          <w:rFonts w:eastAsia="宋体"/>
          <w:lang w:eastAsia="zh-CN"/>
        </w:rPr>
        <w:t>TS38.212</w:t>
      </w:r>
      <w:r w:rsidR="005E1625">
        <w:rPr>
          <w:rFonts w:eastAsia="宋体"/>
          <w:lang w:eastAsia="zh-CN"/>
        </w:rPr>
        <w:fldChar w:fldCharType="begin"/>
      </w:r>
      <w:r w:rsidR="005E1625">
        <w:rPr>
          <w:rFonts w:eastAsia="宋体"/>
          <w:lang w:eastAsia="zh-CN"/>
        </w:rPr>
        <w:instrText xml:space="preserve"> REF _Ref86917011 \n \h </w:instrText>
      </w:r>
      <w:r w:rsidR="005E1625">
        <w:rPr>
          <w:rFonts w:eastAsia="宋体"/>
          <w:lang w:eastAsia="zh-CN"/>
        </w:rPr>
      </w:r>
      <w:r w:rsidR="005E1625">
        <w:rPr>
          <w:rFonts w:eastAsia="宋体"/>
          <w:lang w:eastAsia="zh-CN"/>
        </w:rPr>
        <w:fldChar w:fldCharType="separate"/>
      </w:r>
      <w:r w:rsidR="005E1625">
        <w:rPr>
          <w:rFonts w:eastAsia="宋体"/>
          <w:lang w:eastAsia="zh-CN"/>
        </w:rPr>
        <w:t>[4]</w:t>
      </w:r>
      <w:r w:rsidR="005E1625">
        <w:rPr>
          <w:rFonts w:eastAsia="宋体"/>
          <w:lang w:eastAsia="zh-CN"/>
        </w:rPr>
        <w:fldChar w:fldCharType="end"/>
      </w:r>
      <w:r>
        <w:rPr>
          <w:rFonts w:eastAsia="宋体"/>
          <w:lang w:eastAsia="zh-CN"/>
        </w:rPr>
        <w:t xml:space="preserve"> is referenced as </w:t>
      </w:r>
      <w:r w:rsidR="00A276B6">
        <w:rPr>
          <w:rFonts w:eastAsia="宋体"/>
          <w:lang w:eastAsia="zh-CN"/>
        </w:rPr>
        <w:t>below</w:t>
      </w:r>
      <w:r>
        <w:rPr>
          <w:rFonts w:eastAsia="宋体"/>
          <w:lang w:eastAsia="zh-CN"/>
        </w:rPr>
        <w:t xml:space="preserve"> for convenience.</w:t>
      </w:r>
    </w:p>
    <w:p w14:paraId="471B8DE9" w14:textId="2C8BFD48" w:rsidR="000F33C4" w:rsidRDefault="00404DCC" w:rsidP="00EC7F10">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7BDCA7E1">
          <v:shape id="_x0000_s1036" type="#_x0000_t202" style="width:453.15pt;height:250.3pt;visibility:visible;mso-left-percent:-10001;mso-top-percent:-10001;mso-position-horizontal:absolute;mso-position-horizontal-relative:char;mso-position-vertical:absolute;mso-position-vertical-relative:line;mso-left-percent:-10001;mso-top-percent:-10001">
            <v:textbox style="mso-next-textbox:#_x0000_s1036">
              <w:txbxContent>
                <w:p w14:paraId="69C44D04" w14:textId="2A837D78" w:rsidR="00561EB6" w:rsidRDefault="00561EB6" w:rsidP="000F33C4">
                  <w:pPr>
                    <w:jc w:val="both"/>
                    <w:rPr>
                      <w:rFonts w:eastAsiaTheme="minorEastAsia"/>
                      <w:szCs w:val="20"/>
                      <w:lang w:eastAsia="zh-CN"/>
                    </w:rPr>
                  </w:pPr>
                  <w:bookmarkStart w:id="5" w:name="_Toc19798779"/>
                  <w:bookmarkStart w:id="6" w:name="_Toc26467250"/>
                  <w:bookmarkStart w:id="7" w:name="_Toc29326612"/>
                  <w:bookmarkStart w:id="8" w:name="_Toc29327762"/>
                  <w:bookmarkStart w:id="9" w:name="_Toc36045952"/>
                  <w:bookmarkStart w:id="10" w:name="_Toc36046212"/>
                  <w:bookmarkStart w:id="11" w:name="_Toc36046358"/>
                  <w:bookmarkStart w:id="12" w:name="_Toc45209275"/>
                  <w:bookmarkStart w:id="13" w:name="_Toc51852449"/>
                  <w:bookmarkStart w:id="14" w:name="_Toc74668508"/>
                  <w:r w:rsidRPr="008E01DF">
                    <w:rPr>
                      <w:rFonts w:ascii="Arial" w:eastAsia="宋体" w:hAnsi="Arial" w:cs="Arial"/>
                      <w:sz w:val="22"/>
                      <w:szCs w:val="22"/>
                      <w:lang w:val="en-GB" w:eastAsia="zh-CN"/>
                    </w:rPr>
                    <w:t>7.3.1.2.2        Format 1_1</w:t>
                  </w:r>
                  <w:bookmarkEnd w:id="5"/>
                  <w:bookmarkEnd w:id="6"/>
                  <w:bookmarkEnd w:id="7"/>
                  <w:bookmarkEnd w:id="8"/>
                  <w:bookmarkEnd w:id="9"/>
                  <w:bookmarkEnd w:id="10"/>
                  <w:bookmarkEnd w:id="11"/>
                  <w:bookmarkEnd w:id="12"/>
                  <w:bookmarkEnd w:id="13"/>
                  <w:bookmarkEnd w:id="14"/>
                </w:p>
                <w:p w14:paraId="58AC2F95" w14:textId="3827D48C" w:rsidR="00561EB6" w:rsidRDefault="00561EB6" w:rsidP="000F33C4">
                  <w:pPr>
                    <w:jc w:val="both"/>
                    <w:rPr>
                      <w:rFonts w:eastAsiaTheme="minorEastAsia"/>
                      <w:szCs w:val="20"/>
                      <w:lang w:eastAsia="zh-CN"/>
                    </w:rPr>
                  </w:pPr>
                  <w:r>
                    <w:rPr>
                      <w:rFonts w:eastAsiaTheme="minorEastAsia"/>
                      <w:szCs w:val="20"/>
                      <w:lang w:eastAsia="zh-CN"/>
                    </w:rPr>
                    <w:t>…</w:t>
                  </w:r>
                </w:p>
                <w:p w14:paraId="71F75704" w14:textId="77777777" w:rsidR="00561EB6" w:rsidRPr="00090CCF" w:rsidRDefault="00561EB6" w:rsidP="00090CCF">
                  <w:pPr>
                    <w:spacing w:after="180"/>
                    <w:ind w:left="568" w:hanging="1"/>
                    <w:rPr>
                      <w:rFonts w:eastAsia="宋体"/>
                      <w:szCs w:val="20"/>
                      <w:lang w:val="en-GB"/>
                    </w:rPr>
                  </w:pPr>
                  <w:r w:rsidRPr="00090CCF">
                    <w:rPr>
                      <w:rFonts w:eastAsia="宋体"/>
                      <w:szCs w:val="20"/>
                      <w:lang w:val="nb-NO" w:eastAsia="zh-CN"/>
                    </w:rPr>
                    <w:t>I</w:t>
                  </w:r>
                  <w:r w:rsidRPr="00090CCF">
                    <w:rPr>
                      <w:rFonts w:eastAsia="宋体"/>
                      <w:szCs w:val="20"/>
                      <w:lang w:val="en-GB" w:eastAsia="zh-CN"/>
                    </w:rPr>
                    <w:t xml:space="preserve">f </w:t>
                  </w:r>
                  <w:r w:rsidRPr="00090CCF">
                    <w:rPr>
                      <w:rFonts w:eastAsia="MS Mincho"/>
                      <w:szCs w:val="20"/>
                      <w:lang w:val="en-GB" w:eastAsia="zh-CN"/>
                    </w:rPr>
                    <w:t xml:space="preserve">one-shot HARQ-ACK request is not present or set to '0', and </w:t>
                  </w:r>
                  <w:r w:rsidRPr="00090CCF">
                    <w:rPr>
                      <w:rFonts w:eastAsia="宋体"/>
                      <w:szCs w:val="20"/>
                      <w:lang w:val="en-GB" w:eastAsia="zh-CN"/>
                    </w:rPr>
                    <w:t>all bits of f</w:t>
                  </w:r>
                  <w:r w:rsidRPr="00090CCF">
                    <w:rPr>
                      <w:rFonts w:eastAsia="宋体" w:hint="eastAsia"/>
                      <w:szCs w:val="20"/>
                      <w:lang w:val="en-GB" w:eastAsia="zh-CN"/>
                    </w:rPr>
                    <w:t>requency domain resource assignment</w:t>
                  </w:r>
                  <w:r w:rsidRPr="00090CCF">
                    <w:rPr>
                      <w:rFonts w:eastAsia="宋体"/>
                      <w:szCs w:val="20"/>
                      <w:lang w:val="en-GB" w:eastAsia="zh-CN"/>
                    </w:rPr>
                    <w:t xml:space="preserve"> are set to 0 for </w:t>
                  </w:r>
                  <w:r w:rsidRPr="00090CCF">
                    <w:rPr>
                      <w:rFonts w:eastAsia="宋体" w:hint="eastAsia"/>
                      <w:szCs w:val="20"/>
                      <w:lang w:val="en-GB" w:eastAsia="zh-CN"/>
                    </w:rPr>
                    <w:t>resource allocation type 0</w:t>
                  </w:r>
                  <w:r w:rsidRPr="00090CCF">
                    <w:rPr>
                      <w:rFonts w:eastAsia="宋体"/>
                      <w:szCs w:val="20"/>
                      <w:lang w:val="en-GB" w:eastAsia="zh-CN"/>
                    </w:rPr>
                    <w:t xml:space="preserve"> or set to 1 for resource allocation type 1 or set to 0 or 1 for dynamic switch resource allocation type, this field is reserved and t</w:t>
                  </w:r>
                  <w:r w:rsidRPr="00090CCF">
                    <w:rPr>
                      <w:rFonts w:eastAsia="宋体"/>
                      <w:szCs w:val="20"/>
                      <w:lang w:val="en-GB"/>
                    </w:rPr>
                    <w:t xml:space="preserve">he following fields </w:t>
                  </w:r>
                  <w:r w:rsidRPr="00090CCF">
                    <w:rPr>
                      <w:rFonts w:eastAsia="Batang" w:hint="eastAsia"/>
                      <w:szCs w:val="20"/>
                      <w:lang w:val="en-GB" w:eastAsia="ko-KR"/>
                    </w:rPr>
                    <w:t xml:space="preserve">among the fields above </w:t>
                  </w:r>
                  <w:r w:rsidRPr="00090CCF">
                    <w:rPr>
                      <w:rFonts w:eastAsia="宋体"/>
                      <w:szCs w:val="20"/>
                      <w:lang w:val="en-GB"/>
                    </w:rPr>
                    <w:t xml:space="preserve">are used for </w:t>
                  </w:r>
                  <w:proofErr w:type="spellStart"/>
                  <w:r w:rsidRPr="00090CCF">
                    <w:rPr>
                      <w:rFonts w:eastAsia="宋体"/>
                      <w:szCs w:val="20"/>
                      <w:lang w:val="en-GB"/>
                    </w:rPr>
                    <w:t>SCell</w:t>
                  </w:r>
                  <w:proofErr w:type="spellEnd"/>
                  <w:r w:rsidRPr="00090CCF">
                    <w:rPr>
                      <w:rFonts w:eastAsia="宋体"/>
                      <w:szCs w:val="20"/>
                      <w:lang w:val="en-GB"/>
                    </w:rPr>
                    <w:t xml:space="preserve"> dormancy indication, where each bit corresponds to one of the configured </w:t>
                  </w:r>
                  <w:proofErr w:type="spellStart"/>
                  <w:r w:rsidRPr="00090CCF">
                    <w:rPr>
                      <w:rFonts w:eastAsia="宋体"/>
                      <w:szCs w:val="20"/>
                      <w:lang w:val="en-GB"/>
                    </w:rPr>
                    <w:t>SCell</w:t>
                  </w:r>
                  <w:proofErr w:type="spellEnd"/>
                  <w:r w:rsidRPr="00090CCF">
                    <w:rPr>
                      <w:rFonts w:eastAsia="宋体"/>
                      <w:szCs w:val="20"/>
                      <w:lang w:val="en-GB"/>
                    </w:rPr>
                    <w:t xml:space="preserve">(s), with MSB to LSB of the following fields concatenated in the order below corresponding to the </w:t>
                  </w:r>
                  <w:proofErr w:type="spellStart"/>
                  <w:r w:rsidRPr="00090CCF">
                    <w:rPr>
                      <w:rFonts w:eastAsia="宋体"/>
                      <w:szCs w:val="20"/>
                      <w:lang w:val="en-GB"/>
                    </w:rPr>
                    <w:t>SCell</w:t>
                  </w:r>
                  <w:proofErr w:type="spellEnd"/>
                  <w:r w:rsidRPr="00090CCF">
                    <w:rPr>
                      <w:rFonts w:eastAsia="宋体"/>
                      <w:szCs w:val="20"/>
                      <w:lang w:val="en-GB"/>
                    </w:rPr>
                    <w:t xml:space="preserve"> with lowest to highest </w:t>
                  </w:r>
                  <w:proofErr w:type="spellStart"/>
                  <w:r w:rsidRPr="00090CCF">
                    <w:rPr>
                      <w:rFonts w:eastAsia="宋体"/>
                      <w:szCs w:val="20"/>
                      <w:lang w:val="en-GB"/>
                    </w:rPr>
                    <w:t>SCell</w:t>
                  </w:r>
                  <w:proofErr w:type="spellEnd"/>
                  <w:r w:rsidRPr="00090CCF">
                    <w:rPr>
                      <w:rFonts w:eastAsia="宋体"/>
                      <w:szCs w:val="20"/>
                      <w:lang w:val="en-GB"/>
                    </w:rPr>
                    <w:t xml:space="preserve"> index</w:t>
                  </w:r>
                  <w:r w:rsidRPr="00090CCF">
                    <w:rPr>
                      <w:rFonts w:eastAsia="宋体"/>
                      <w:szCs w:val="20"/>
                      <w:lang w:val="en-GB" w:eastAsia="zh-CN"/>
                    </w:rPr>
                    <w:t xml:space="preserve"> </w:t>
                  </w:r>
                </w:p>
                <w:p w14:paraId="38D21A48" w14:textId="77777777" w:rsidR="00561EB6" w:rsidRPr="00090CCF" w:rsidRDefault="00561EB6" w:rsidP="00090CCF">
                  <w:pPr>
                    <w:spacing w:after="180"/>
                    <w:ind w:left="851" w:hanging="284"/>
                    <w:rPr>
                      <w:rFonts w:eastAsia="宋体"/>
                      <w:szCs w:val="20"/>
                      <w:lang w:val="en-GB" w:eastAsia="zh-CN"/>
                    </w:rPr>
                  </w:pPr>
                  <w:r w:rsidRPr="00090CCF">
                    <w:rPr>
                      <w:rFonts w:eastAsia="宋体"/>
                      <w:szCs w:val="20"/>
                      <w:lang w:val="en-GB" w:eastAsia="zh-CN"/>
                    </w:rPr>
                    <w:t>-</w:t>
                  </w:r>
                  <w:r w:rsidRPr="00090CCF">
                    <w:rPr>
                      <w:rFonts w:eastAsia="宋体"/>
                      <w:szCs w:val="20"/>
                      <w:lang w:val="en-GB" w:eastAsia="zh-CN"/>
                    </w:rPr>
                    <w:tab/>
                    <w:t xml:space="preserve">Modulation and coding scheme of transport block 1 </w:t>
                  </w:r>
                </w:p>
                <w:p w14:paraId="6F47104C" w14:textId="77777777" w:rsidR="00561EB6" w:rsidRPr="00090CCF" w:rsidRDefault="00561EB6" w:rsidP="00090CCF">
                  <w:pPr>
                    <w:spacing w:after="180"/>
                    <w:ind w:left="851" w:hanging="284"/>
                    <w:rPr>
                      <w:rFonts w:eastAsia="宋体"/>
                      <w:szCs w:val="20"/>
                      <w:lang w:val="en-GB" w:eastAsia="zh-CN"/>
                    </w:rPr>
                  </w:pPr>
                  <w:r w:rsidRPr="00090CCF">
                    <w:rPr>
                      <w:rFonts w:eastAsia="宋体"/>
                      <w:szCs w:val="20"/>
                      <w:lang w:val="en-GB" w:eastAsia="zh-CN"/>
                    </w:rPr>
                    <w:t>-</w:t>
                  </w:r>
                  <w:r w:rsidRPr="00090CCF">
                    <w:rPr>
                      <w:rFonts w:eastAsia="宋体"/>
                      <w:szCs w:val="20"/>
                      <w:lang w:val="en-GB" w:eastAsia="zh-CN"/>
                    </w:rPr>
                    <w:tab/>
                    <w:t xml:space="preserve">New data indicator of transport block 1 </w:t>
                  </w:r>
                </w:p>
                <w:p w14:paraId="14493324" w14:textId="77777777" w:rsidR="00561EB6" w:rsidRPr="00090CCF" w:rsidRDefault="00561EB6" w:rsidP="00090CCF">
                  <w:pPr>
                    <w:spacing w:after="180"/>
                    <w:ind w:left="851" w:hanging="284"/>
                    <w:rPr>
                      <w:rFonts w:eastAsia="宋体"/>
                      <w:szCs w:val="20"/>
                      <w:lang w:val="en-GB" w:eastAsia="zh-CN"/>
                    </w:rPr>
                  </w:pPr>
                  <w:r w:rsidRPr="00090CCF">
                    <w:rPr>
                      <w:rFonts w:eastAsia="宋体"/>
                      <w:szCs w:val="20"/>
                      <w:lang w:val="en-GB" w:eastAsia="zh-CN"/>
                    </w:rPr>
                    <w:t>-</w:t>
                  </w:r>
                  <w:r w:rsidRPr="00090CCF">
                    <w:rPr>
                      <w:rFonts w:eastAsia="宋体"/>
                      <w:szCs w:val="20"/>
                      <w:lang w:val="en-GB" w:eastAsia="zh-CN"/>
                    </w:rPr>
                    <w:tab/>
                    <w:t xml:space="preserve">Redundancy version of transport block 1 </w:t>
                  </w:r>
                </w:p>
                <w:p w14:paraId="573BA58C" w14:textId="77777777" w:rsidR="00561EB6" w:rsidRPr="00090CCF" w:rsidRDefault="00561EB6" w:rsidP="00090CCF">
                  <w:pPr>
                    <w:spacing w:after="180"/>
                    <w:ind w:left="851" w:hanging="284"/>
                    <w:rPr>
                      <w:rFonts w:eastAsia="宋体"/>
                      <w:szCs w:val="20"/>
                      <w:lang w:val="en-GB" w:eastAsia="zh-CN"/>
                    </w:rPr>
                  </w:pPr>
                  <w:r w:rsidRPr="00090CCF">
                    <w:rPr>
                      <w:rFonts w:eastAsia="宋体"/>
                      <w:szCs w:val="20"/>
                      <w:lang w:val="en-GB" w:eastAsia="zh-CN"/>
                    </w:rPr>
                    <w:t>-</w:t>
                  </w:r>
                  <w:r w:rsidRPr="00090CCF">
                    <w:rPr>
                      <w:rFonts w:eastAsia="宋体"/>
                      <w:szCs w:val="20"/>
                      <w:lang w:val="en-GB" w:eastAsia="zh-CN"/>
                    </w:rPr>
                    <w:tab/>
                    <w:t xml:space="preserve">HARQ process number </w:t>
                  </w:r>
                </w:p>
                <w:p w14:paraId="264AD1EA" w14:textId="77777777" w:rsidR="00561EB6" w:rsidRPr="00090CCF" w:rsidRDefault="00561EB6" w:rsidP="00090CCF">
                  <w:pPr>
                    <w:spacing w:after="180"/>
                    <w:ind w:left="851" w:hanging="284"/>
                    <w:rPr>
                      <w:rFonts w:eastAsia="宋体"/>
                      <w:szCs w:val="20"/>
                      <w:lang w:val="en-GB" w:eastAsia="zh-CN"/>
                    </w:rPr>
                  </w:pPr>
                  <w:r w:rsidRPr="00090CCF">
                    <w:rPr>
                      <w:rFonts w:eastAsia="宋体"/>
                      <w:szCs w:val="20"/>
                      <w:lang w:val="en-GB" w:eastAsia="zh-CN"/>
                    </w:rPr>
                    <w:t>-</w:t>
                  </w:r>
                  <w:r w:rsidRPr="00090CCF">
                    <w:rPr>
                      <w:rFonts w:eastAsia="宋体"/>
                      <w:szCs w:val="20"/>
                      <w:lang w:val="en-GB" w:eastAsia="zh-CN"/>
                    </w:rPr>
                    <w:tab/>
                    <w:t xml:space="preserve">Antenna port(s) </w:t>
                  </w:r>
                </w:p>
                <w:p w14:paraId="007C8565" w14:textId="50E15998" w:rsidR="00561EB6" w:rsidRPr="00F414DB" w:rsidRDefault="00561EB6" w:rsidP="00F414DB">
                  <w:pPr>
                    <w:spacing w:after="180"/>
                    <w:ind w:left="851" w:hanging="284"/>
                    <w:rPr>
                      <w:rFonts w:eastAsia="宋体"/>
                      <w:szCs w:val="20"/>
                      <w:lang w:val="en-GB" w:eastAsia="zh-CN"/>
                    </w:rPr>
                  </w:pPr>
                  <w:r w:rsidRPr="00090CCF">
                    <w:rPr>
                      <w:rFonts w:eastAsia="宋体" w:hint="eastAsia"/>
                      <w:szCs w:val="20"/>
                      <w:lang w:val="en-GB" w:eastAsia="zh-CN"/>
                    </w:rPr>
                    <w:t>-</w:t>
                  </w:r>
                  <w:r w:rsidRPr="00090CCF">
                    <w:rPr>
                      <w:rFonts w:eastAsia="宋体" w:hint="eastAsia"/>
                      <w:szCs w:val="20"/>
                      <w:lang w:val="en-GB" w:eastAsia="zh-CN"/>
                    </w:rPr>
                    <w:tab/>
                    <w:t>DMRS sequence initialization</w:t>
                  </w:r>
                </w:p>
                <w:p w14:paraId="2368E298" w14:textId="083B899B" w:rsidR="00561EB6" w:rsidRPr="00AD507A" w:rsidRDefault="00561EB6" w:rsidP="000F33C4">
                  <w:pPr>
                    <w:jc w:val="both"/>
                    <w:rPr>
                      <w:rFonts w:eastAsiaTheme="minorEastAsia"/>
                      <w:szCs w:val="20"/>
                      <w:lang w:eastAsia="zh-CN"/>
                    </w:rPr>
                  </w:pPr>
                  <w:r>
                    <w:rPr>
                      <w:rFonts w:eastAsiaTheme="minorEastAsia"/>
                      <w:szCs w:val="20"/>
                      <w:lang w:eastAsia="zh-CN"/>
                    </w:rPr>
                    <w:t>…</w:t>
                  </w:r>
                </w:p>
              </w:txbxContent>
            </v:textbox>
            <w10:anchorlock/>
          </v:shape>
        </w:pict>
      </w:r>
    </w:p>
    <w:p w14:paraId="284F1C49" w14:textId="7C58843D" w:rsidR="000F33C4" w:rsidRDefault="00B2274F" w:rsidP="008E01DF">
      <w:pPr>
        <w:adjustRightInd w:val="0"/>
        <w:snapToGrid w:val="0"/>
        <w:spacing w:beforeLines="50" w:before="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Regarding which unused filed(s) in a triggering DCI is used to indicate the triggered </w:t>
      </w:r>
      <w:r w:rsidR="00FD1CC1">
        <w:rPr>
          <w:rFonts w:eastAsia="宋体"/>
          <w:b/>
          <w:i/>
          <w:lang w:eastAsia="zh-CN"/>
        </w:rPr>
        <w:t xml:space="preserve">one among more than one configured enhanced Type-3 codebook, </w:t>
      </w:r>
      <w:r w:rsidR="00191F13">
        <w:rPr>
          <w:rFonts w:eastAsia="宋体"/>
          <w:b/>
          <w:i/>
          <w:lang w:eastAsia="zh-CN"/>
        </w:rPr>
        <w:t xml:space="preserve">one or more (depending on the field </w:t>
      </w:r>
      <w:proofErr w:type="spellStart"/>
      <w:r w:rsidR="00191F13">
        <w:rPr>
          <w:rFonts w:eastAsia="宋体"/>
          <w:b/>
          <w:i/>
          <w:lang w:eastAsia="zh-CN"/>
        </w:rPr>
        <w:t>bitwidth</w:t>
      </w:r>
      <w:proofErr w:type="spellEnd"/>
      <w:r w:rsidR="00191F13">
        <w:rPr>
          <w:rFonts w:eastAsia="宋体"/>
          <w:b/>
          <w:i/>
          <w:lang w:eastAsia="zh-CN"/>
        </w:rPr>
        <w:t xml:space="preserve">) of </w:t>
      </w:r>
      <w:r w:rsidR="008E01DF">
        <w:rPr>
          <w:rFonts w:eastAsia="宋体"/>
          <w:b/>
          <w:i/>
          <w:lang w:eastAsia="zh-CN"/>
        </w:rPr>
        <w:t xml:space="preserve">the </w:t>
      </w:r>
      <w:r w:rsidR="00191F13">
        <w:rPr>
          <w:rFonts w:eastAsia="宋体"/>
          <w:b/>
          <w:i/>
          <w:lang w:eastAsia="zh-CN"/>
        </w:rPr>
        <w:t xml:space="preserve">following </w:t>
      </w:r>
      <w:r w:rsidR="00FD1CC1">
        <w:rPr>
          <w:rFonts w:eastAsia="宋体"/>
          <w:b/>
          <w:i/>
          <w:lang w:eastAsia="zh-CN"/>
        </w:rPr>
        <w:t xml:space="preserve">DCI fields can be </w:t>
      </w:r>
      <w:r w:rsidR="00191F13">
        <w:rPr>
          <w:rFonts w:eastAsia="宋体"/>
          <w:b/>
          <w:i/>
          <w:lang w:eastAsia="zh-CN"/>
        </w:rPr>
        <w:t>used</w:t>
      </w:r>
      <w:r w:rsidR="008E01DF">
        <w:rPr>
          <w:rFonts w:eastAsia="宋体"/>
          <w:b/>
          <w:i/>
          <w:lang w:eastAsia="zh-CN"/>
        </w:rPr>
        <w:t>:</w:t>
      </w:r>
    </w:p>
    <w:p w14:paraId="1F85B67B" w14:textId="1F4ADC7B" w:rsidR="00191F13" w:rsidRPr="008E01DF" w:rsidRDefault="00191F13" w:rsidP="008E01DF">
      <w:pPr>
        <w:pStyle w:val="af3"/>
        <w:numPr>
          <w:ilvl w:val="0"/>
          <w:numId w:val="58"/>
        </w:numPr>
        <w:adjustRightInd w:val="0"/>
        <w:snapToGrid w:val="0"/>
        <w:ind w:firstLineChars="0"/>
        <w:rPr>
          <w:rFonts w:ascii="Times New Roman" w:hAnsi="Times New Roman"/>
          <w:b/>
          <w:i/>
          <w:kern w:val="0"/>
          <w:sz w:val="20"/>
          <w:szCs w:val="24"/>
          <w:lang w:eastAsia="zh-CN"/>
        </w:rPr>
      </w:pPr>
      <w:r w:rsidRPr="008E01DF">
        <w:rPr>
          <w:rFonts w:ascii="Times New Roman" w:hAnsi="Times New Roman"/>
          <w:b/>
          <w:i/>
          <w:kern w:val="0"/>
          <w:sz w:val="20"/>
          <w:szCs w:val="24"/>
          <w:lang w:eastAsia="zh-CN"/>
        </w:rPr>
        <w:t xml:space="preserve">Modulation and coding scheme of transport block 1 </w:t>
      </w:r>
    </w:p>
    <w:p w14:paraId="67B659EF" w14:textId="15F9191A" w:rsidR="00191F13" w:rsidRPr="008E01DF" w:rsidRDefault="00191F13" w:rsidP="008E01DF">
      <w:pPr>
        <w:pStyle w:val="af3"/>
        <w:numPr>
          <w:ilvl w:val="0"/>
          <w:numId w:val="58"/>
        </w:numPr>
        <w:adjustRightInd w:val="0"/>
        <w:snapToGrid w:val="0"/>
        <w:ind w:firstLineChars="0"/>
        <w:rPr>
          <w:rFonts w:ascii="Times New Roman" w:hAnsi="Times New Roman"/>
          <w:b/>
          <w:i/>
          <w:kern w:val="0"/>
          <w:sz w:val="20"/>
          <w:szCs w:val="24"/>
          <w:lang w:eastAsia="zh-CN"/>
        </w:rPr>
      </w:pPr>
      <w:r w:rsidRPr="008E01DF">
        <w:rPr>
          <w:rFonts w:ascii="Times New Roman" w:hAnsi="Times New Roman"/>
          <w:b/>
          <w:i/>
          <w:kern w:val="0"/>
          <w:sz w:val="20"/>
          <w:szCs w:val="24"/>
          <w:lang w:eastAsia="zh-CN"/>
        </w:rPr>
        <w:t xml:space="preserve">New data indicator of transport block 1 </w:t>
      </w:r>
    </w:p>
    <w:p w14:paraId="59A50A14" w14:textId="3794541A" w:rsidR="00191F13" w:rsidRPr="008E01DF" w:rsidRDefault="00191F13" w:rsidP="008E01DF">
      <w:pPr>
        <w:pStyle w:val="af3"/>
        <w:numPr>
          <w:ilvl w:val="0"/>
          <w:numId w:val="58"/>
        </w:numPr>
        <w:adjustRightInd w:val="0"/>
        <w:snapToGrid w:val="0"/>
        <w:ind w:firstLineChars="0"/>
        <w:rPr>
          <w:rFonts w:ascii="Times New Roman" w:hAnsi="Times New Roman"/>
          <w:b/>
          <w:i/>
          <w:kern w:val="0"/>
          <w:sz w:val="20"/>
          <w:szCs w:val="24"/>
          <w:lang w:eastAsia="zh-CN"/>
        </w:rPr>
      </w:pPr>
      <w:r w:rsidRPr="008E01DF">
        <w:rPr>
          <w:rFonts w:ascii="Times New Roman" w:hAnsi="Times New Roman"/>
          <w:b/>
          <w:i/>
          <w:kern w:val="0"/>
          <w:sz w:val="20"/>
          <w:szCs w:val="24"/>
          <w:lang w:eastAsia="zh-CN"/>
        </w:rPr>
        <w:t xml:space="preserve">Redundancy version of transport block 1 </w:t>
      </w:r>
    </w:p>
    <w:p w14:paraId="2B807C74" w14:textId="506B4801" w:rsidR="00191F13" w:rsidRPr="008E01DF" w:rsidRDefault="00191F13" w:rsidP="008E01DF">
      <w:pPr>
        <w:pStyle w:val="af3"/>
        <w:numPr>
          <w:ilvl w:val="0"/>
          <w:numId w:val="58"/>
        </w:numPr>
        <w:adjustRightInd w:val="0"/>
        <w:snapToGrid w:val="0"/>
        <w:ind w:firstLineChars="0"/>
        <w:rPr>
          <w:rFonts w:ascii="Times New Roman" w:hAnsi="Times New Roman"/>
          <w:b/>
          <w:i/>
          <w:kern w:val="0"/>
          <w:sz w:val="20"/>
          <w:szCs w:val="24"/>
          <w:lang w:eastAsia="zh-CN"/>
        </w:rPr>
      </w:pPr>
      <w:r w:rsidRPr="008E01DF">
        <w:rPr>
          <w:rFonts w:ascii="Times New Roman" w:hAnsi="Times New Roman"/>
          <w:b/>
          <w:i/>
          <w:kern w:val="0"/>
          <w:sz w:val="20"/>
          <w:szCs w:val="24"/>
          <w:lang w:eastAsia="zh-CN"/>
        </w:rPr>
        <w:t xml:space="preserve">HARQ process number </w:t>
      </w:r>
    </w:p>
    <w:p w14:paraId="7B334A26" w14:textId="2BDE3291" w:rsidR="00191F13" w:rsidRPr="008E01DF" w:rsidRDefault="00191F13" w:rsidP="008E01DF">
      <w:pPr>
        <w:pStyle w:val="af3"/>
        <w:numPr>
          <w:ilvl w:val="0"/>
          <w:numId w:val="58"/>
        </w:numPr>
        <w:adjustRightInd w:val="0"/>
        <w:snapToGrid w:val="0"/>
        <w:ind w:firstLineChars="0"/>
        <w:rPr>
          <w:rFonts w:ascii="Times New Roman" w:hAnsi="Times New Roman"/>
          <w:b/>
          <w:i/>
          <w:kern w:val="0"/>
          <w:sz w:val="20"/>
          <w:szCs w:val="24"/>
          <w:lang w:eastAsia="zh-CN"/>
        </w:rPr>
      </w:pPr>
      <w:r w:rsidRPr="008E01DF">
        <w:rPr>
          <w:rFonts w:ascii="Times New Roman" w:hAnsi="Times New Roman"/>
          <w:b/>
          <w:i/>
          <w:kern w:val="0"/>
          <w:sz w:val="20"/>
          <w:szCs w:val="24"/>
          <w:lang w:eastAsia="zh-CN"/>
        </w:rPr>
        <w:t xml:space="preserve">Antenna port(s) </w:t>
      </w:r>
    </w:p>
    <w:p w14:paraId="2305AFCA" w14:textId="06469E26" w:rsidR="00191F13" w:rsidRPr="008E01DF" w:rsidRDefault="00191F13" w:rsidP="008E01DF">
      <w:pPr>
        <w:pStyle w:val="af3"/>
        <w:numPr>
          <w:ilvl w:val="0"/>
          <w:numId w:val="58"/>
        </w:numPr>
        <w:adjustRightInd w:val="0"/>
        <w:snapToGrid w:val="0"/>
        <w:spacing w:afterLines="50" w:after="120"/>
        <w:ind w:firstLineChars="0"/>
        <w:rPr>
          <w:b/>
          <w:i/>
          <w:lang w:eastAsia="zh-CN"/>
        </w:rPr>
      </w:pPr>
      <w:r w:rsidRPr="008E01DF">
        <w:rPr>
          <w:rFonts w:ascii="Times New Roman" w:hAnsi="Times New Roman"/>
          <w:b/>
          <w:i/>
          <w:kern w:val="0"/>
          <w:sz w:val="20"/>
          <w:szCs w:val="24"/>
          <w:lang w:eastAsia="zh-CN"/>
        </w:rPr>
        <w:t>DMRS sequence initialization</w:t>
      </w:r>
    </w:p>
    <w:p w14:paraId="7B16BC72" w14:textId="2ED71753" w:rsidR="00D1024E" w:rsidRPr="00B865B7" w:rsidRDefault="00D1024E" w:rsidP="00D1024E">
      <w:pPr>
        <w:pStyle w:val="3"/>
        <w:numPr>
          <w:ilvl w:val="0"/>
          <w:numId w:val="0"/>
        </w:numPr>
        <w:spacing w:before="120" w:after="120"/>
        <w:rPr>
          <w:sz w:val="20"/>
          <w:szCs w:val="20"/>
        </w:rPr>
      </w:pPr>
      <w:r w:rsidRPr="00190532">
        <w:rPr>
          <w:rFonts w:hint="eastAsia"/>
          <w:sz w:val="20"/>
          <w:szCs w:val="20"/>
        </w:rPr>
        <w:t>2.</w:t>
      </w:r>
      <w:r w:rsidR="006848B1">
        <w:rPr>
          <w:sz w:val="20"/>
          <w:szCs w:val="20"/>
        </w:rPr>
        <w:t>2</w:t>
      </w:r>
      <w:r w:rsidRPr="00190532">
        <w:rPr>
          <w:rFonts w:hint="eastAsia"/>
          <w:sz w:val="20"/>
          <w:szCs w:val="20"/>
        </w:rPr>
        <w:t>.</w:t>
      </w:r>
      <w:r w:rsidR="00575030">
        <w:rPr>
          <w:sz w:val="20"/>
          <w:szCs w:val="20"/>
        </w:rPr>
        <w:t>2</w:t>
      </w:r>
      <w:r w:rsidRPr="00190532">
        <w:rPr>
          <w:rFonts w:hint="eastAsia"/>
          <w:sz w:val="20"/>
          <w:szCs w:val="20"/>
        </w:rPr>
        <w:t xml:space="preserve">. </w:t>
      </w:r>
      <w:r>
        <w:rPr>
          <w:sz w:val="20"/>
          <w:szCs w:val="20"/>
        </w:rPr>
        <w:t>Remaining i</w:t>
      </w:r>
      <w:r w:rsidRPr="00B865B7">
        <w:rPr>
          <w:sz w:val="20"/>
          <w:szCs w:val="20"/>
        </w:rPr>
        <w:t xml:space="preserve">ssues </w:t>
      </w:r>
      <w:r>
        <w:rPr>
          <w:sz w:val="20"/>
          <w:szCs w:val="20"/>
        </w:rPr>
        <w:t>for</w:t>
      </w:r>
      <w:r w:rsidRPr="00B865B7">
        <w:rPr>
          <w:sz w:val="20"/>
          <w:szCs w:val="20"/>
        </w:rPr>
        <w:t xml:space="preserve"> </w:t>
      </w:r>
      <w:r w:rsidR="00575030" w:rsidRPr="00575030">
        <w:rPr>
          <w:sz w:val="20"/>
          <w:szCs w:val="20"/>
        </w:rPr>
        <w:t xml:space="preserve">one-shot triggering of HARQ-ACK </w:t>
      </w:r>
      <w:r w:rsidR="00E41935">
        <w:rPr>
          <w:sz w:val="20"/>
          <w:szCs w:val="20"/>
        </w:rPr>
        <w:t>re-trans</w:t>
      </w:r>
      <w:r w:rsidR="00575030" w:rsidRPr="00575030">
        <w:rPr>
          <w:sz w:val="20"/>
          <w:szCs w:val="20"/>
        </w:rPr>
        <w:t>mission</w:t>
      </w:r>
    </w:p>
    <w:p w14:paraId="2F16C141" w14:textId="7EC95730" w:rsidR="00D92C06" w:rsidRDefault="00D92C06" w:rsidP="00D92C06">
      <w:pPr>
        <w:spacing w:beforeLines="50" w:before="120" w:afterLines="50" w:after="120"/>
        <w:jc w:val="both"/>
        <w:rPr>
          <w:rFonts w:eastAsia="宋体"/>
          <w:lang w:eastAsia="zh-CN"/>
        </w:rPr>
      </w:pPr>
      <w:r>
        <w:rPr>
          <w:rFonts w:eastAsia="宋体"/>
          <w:lang w:eastAsia="zh-CN"/>
        </w:rPr>
        <w:t xml:space="preserve">Regarding the triggering signaling for </w:t>
      </w:r>
      <w:r w:rsidR="00A328B2">
        <w:rPr>
          <w:rFonts w:eastAsia="宋体"/>
          <w:lang w:eastAsia="zh-CN"/>
        </w:rPr>
        <w:t xml:space="preserve">one-shot triggering of HARQ-ACK </w:t>
      </w:r>
      <w:r w:rsidR="00E41935">
        <w:rPr>
          <w:rFonts w:eastAsia="宋体"/>
          <w:lang w:eastAsia="zh-CN"/>
        </w:rPr>
        <w:t>re-trans</w:t>
      </w:r>
      <w:r w:rsidR="00A328B2">
        <w:rPr>
          <w:rFonts w:eastAsia="宋体"/>
          <w:lang w:eastAsia="zh-CN"/>
        </w:rPr>
        <w:t>mission</w:t>
      </w:r>
      <w:r>
        <w:rPr>
          <w:rFonts w:eastAsia="宋体"/>
          <w:lang w:eastAsia="zh-CN"/>
        </w:rPr>
        <w:t xml:space="preserve">, </w:t>
      </w:r>
      <w:r w:rsidR="00FE3FAA">
        <w:rPr>
          <w:rFonts w:eastAsia="宋体"/>
          <w:lang w:eastAsia="zh-CN"/>
        </w:rPr>
        <w:t>the following proposal formulated by the moderator was discussed in RAN1#106b-e meeting with no consensus.</w:t>
      </w:r>
    </w:p>
    <w:p w14:paraId="64911F0B" w14:textId="630F0E6D" w:rsidR="00FE3FAA" w:rsidRDefault="00404DCC" w:rsidP="00D92C06">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4634B505">
          <v:shape id="_x0000_s1035" type="#_x0000_t202" style="width:453.15pt;height:71.4pt;visibility:visible;mso-left-percent:-10001;mso-top-percent:-10001;mso-position-horizontal:absolute;mso-position-horizontal-relative:char;mso-position-vertical:absolute;mso-position-vertical-relative:line;mso-left-percent:-10001;mso-top-percent:-10001">
            <v:textbox style="mso-next-textbox:#_x0000_s1035">
              <w:txbxContent>
                <w:p w14:paraId="40EC9A1C" w14:textId="15B33B09" w:rsidR="00561EB6" w:rsidRPr="00DF1A19" w:rsidRDefault="00561EB6" w:rsidP="00FE3FAA">
                  <w:pPr>
                    <w:jc w:val="both"/>
                    <w:rPr>
                      <w:rFonts w:eastAsia="宋体"/>
                      <w:b/>
                      <w:bCs/>
                      <w:szCs w:val="20"/>
                      <w:lang w:eastAsia="zh-CN"/>
                    </w:rPr>
                  </w:pPr>
                  <w:r w:rsidRPr="00DF1A19">
                    <w:rPr>
                      <w:rFonts w:eastAsia="宋体"/>
                      <w:b/>
                      <w:bCs/>
                      <w:szCs w:val="20"/>
                      <w:highlight w:val="yellow"/>
                      <w:lang w:eastAsia="zh-CN"/>
                    </w:rPr>
                    <w:t>Proposal 3.2.13:</w:t>
                  </w:r>
                  <w:r w:rsidRPr="00DF1A19">
                    <w:rPr>
                      <w:rFonts w:eastAsia="宋体"/>
                      <w:b/>
                      <w:bCs/>
                      <w:szCs w:val="20"/>
                      <w:lang w:eastAsia="zh-CN"/>
                    </w:rPr>
                    <w:t xml:space="preserve"> Apply a 1-bit triggering DCI field for triggering indication of one-shot HARQ re-transmission on PUCCH. </w:t>
                  </w:r>
                </w:p>
                <w:p w14:paraId="4FE100EF" w14:textId="77777777" w:rsidR="00561EB6" w:rsidRPr="00DF1A19" w:rsidRDefault="00561EB6" w:rsidP="00FE3FAA">
                  <w:pPr>
                    <w:widowControl w:val="0"/>
                    <w:numPr>
                      <w:ilvl w:val="0"/>
                      <w:numId w:val="51"/>
                    </w:numPr>
                    <w:spacing w:after="180"/>
                    <w:contextualSpacing/>
                    <w:jc w:val="both"/>
                    <w:rPr>
                      <w:rFonts w:eastAsia="宋体"/>
                      <w:b/>
                      <w:bCs/>
                      <w:szCs w:val="20"/>
                      <w:lang w:eastAsia="zh-CN"/>
                    </w:rPr>
                  </w:pPr>
                  <w:r w:rsidRPr="00DF1A19">
                    <w:rPr>
                      <w:rFonts w:eastAsia="宋体"/>
                      <w:b/>
                      <w:bCs/>
                      <w:szCs w:val="20"/>
                      <w:lang w:eastAsia="zh-CN"/>
                    </w:rPr>
                    <w:t xml:space="preserve">The triggering DCI with the triggering bit set to ‘1’ is not able to schedule PDSCH. </w:t>
                  </w:r>
                </w:p>
                <w:p w14:paraId="05EDA5B9" w14:textId="77777777" w:rsidR="00561EB6" w:rsidRPr="00DF1A19" w:rsidRDefault="00561EB6" w:rsidP="00FE3FAA">
                  <w:pPr>
                    <w:widowControl w:val="0"/>
                    <w:numPr>
                      <w:ilvl w:val="0"/>
                      <w:numId w:val="51"/>
                    </w:numPr>
                    <w:spacing w:after="180"/>
                    <w:contextualSpacing/>
                    <w:jc w:val="both"/>
                    <w:rPr>
                      <w:rFonts w:eastAsia="宋体"/>
                      <w:b/>
                      <w:bCs/>
                      <w:szCs w:val="20"/>
                      <w:lang w:eastAsia="zh-CN"/>
                    </w:rPr>
                  </w:pPr>
                  <w:r w:rsidRPr="00DF1A19">
                    <w:rPr>
                      <w:rFonts w:eastAsia="宋体"/>
                      <w:b/>
                      <w:bCs/>
                      <w:szCs w:val="20"/>
                      <w:lang w:eastAsia="zh-CN"/>
                    </w:rPr>
                    <w:t xml:space="preserve">Some unused bit field in the DCI is used to indicate the HARQ-ACK CB to be re-transmitted. </w:t>
                  </w:r>
                </w:p>
                <w:p w14:paraId="08FB55F8" w14:textId="77777777" w:rsidR="00561EB6" w:rsidRPr="00DF1A19" w:rsidRDefault="00561EB6" w:rsidP="00FE3FAA">
                  <w:pPr>
                    <w:widowControl w:val="0"/>
                    <w:numPr>
                      <w:ilvl w:val="0"/>
                      <w:numId w:val="51"/>
                    </w:numPr>
                    <w:spacing w:after="180"/>
                    <w:contextualSpacing/>
                    <w:jc w:val="both"/>
                    <w:rPr>
                      <w:rFonts w:eastAsia="宋体"/>
                      <w:b/>
                      <w:bCs/>
                      <w:i/>
                      <w:iCs/>
                      <w:szCs w:val="20"/>
                      <w:lang w:eastAsia="zh-CN"/>
                    </w:rPr>
                  </w:pPr>
                  <w:r w:rsidRPr="00DF1A19">
                    <w:rPr>
                      <w:rFonts w:eastAsia="宋体"/>
                      <w:b/>
                      <w:bCs/>
                      <w:i/>
                      <w:iCs/>
                      <w:szCs w:val="20"/>
                      <w:lang w:eastAsia="zh-CN"/>
                    </w:rPr>
                    <w:t>FFS: if the ‘one-shot HARQ-ACK request’ field can be reused</w:t>
                  </w:r>
                </w:p>
                <w:p w14:paraId="3FDD3C03" w14:textId="77777777" w:rsidR="00561EB6" w:rsidRPr="00FE3FAA" w:rsidRDefault="00561EB6" w:rsidP="00FE3FAA">
                  <w:pPr>
                    <w:jc w:val="both"/>
                    <w:rPr>
                      <w:rFonts w:eastAsiaTheme="minorEastAsia"/>
                      <w:szCs w:val="20"/>
                      <w:lang w:eastAsia="zh-CN"/>
                    </w:rPr>
                  </w:pPr>
                </w:p>
              </w:txbxContent>
            </v:textbox>
            <w10:anchorlock/>
          </v:shape>
        </w:pict>
      </w:r>
    </w:p>
    <w:p w14:paraId="4DA35E71" w14:textId="77777777" w:rsidR="00EE252C" w:rsidRDefault="00A328B2" w:rsidP="006C08CF">
      <w:pPr>
        <w:spacing w:beforeLines="100" w:before="240" w:afterLines="50" w:after="120"/>
        <w:jc w:val="both"/>
        <w:rPr>
          <w:rFonts w:eastAsia="宋体"/>
          <w:lang w:val="en-GB" w:eastAsia="zh-CN"/>
        </w:rPr>
      </w:pPr>
      <w:r>
        <w:rPr>
          <w:rFonts w:eastAsia="宋体"/>
          <w:lang w:val="en-GB" w:eastAsia="zh-CN"/>
        </w:rPr>
        <w:t xml:space="preserve">It is preferred that same design principles are adopted to one-shot triggering of HARQ-ACK </w:t>
      </w:r>
      <w:r w:rsidR="00E41935">
        <w:rPr>
          <w:rFonts w:eastAsia="宋体"/>
          <w:lang w:val="en-GB" w:eastAsia="zh-CN"/>
        </w:rPr>
        <w:t>re-trans</w:t>
      </w:r>
      <w:r>
        <w:rPr>
          <w:rFonts w:eastAsia="宋体"/>
          <w:lang w:val="en-GB" w:eastAsia="zh-CN"/>
        </w:rPr>
        <w:t xml:space="preserve">mission, </w:t>
      </w:r>
      <w:r w:rsidR="0040179F">
        <w:rPr>
          <w:rFonts w:eastAsia="宋体"/>
          <w:lang w:val="en-GB" w:eastAsia="zh-CN"/>
        </w:rPr>
        <w:t xml:space="preserve">as </w:t>
      </w:r>
      <w:r w:rsidR="00166246">
        <w:rPr>
          <w:rFonts w:eastAsia="宋体"/>
          <w:lang w:val="en-GB" w:eastAsia="zh-CN"/>
        </w:rPr>
        <w:t>that to</w:t>
      </w:r>
      <w:r w:rsidR="0040179F">
        <w:rPr>
          <w:rFonts w:eastAsia="宋体"/>
          <w:lang w:val="en-GB" w:eastAsia="zh-CN"/>
        </w:rPr>
        <w:t xml:space="preserve"> </w:t>
      </w:r>
      <w:r>
        <w:rPr>
          <w:rFonts w:eastAsia="宋体"/>
          <w:lang w:val="en-GB" w:eastAsia="zh-CN"/>
        </w:rPr>
        <w:t xml:space="preserve">triggering enhanced Type-3 codebook, in terms of DCI field setting, DCI size, etc. </w:t>
      </w:r>
    </w:p>
    <w:p w14:paraId="30F339B5" w14:textId="2C171E82" w:rsidR="00C410EA" w:rsidRDefault="00EE252C" w:rsidP="00EE252C">
      <w:pPr>
        <w:spacing w:beforeLines="50" w:before="120" w:afterLines="50" w:after="120"/>
        <w:jc w:val="both"/>
        <w:rPr>
          <w:rFonts w:eastAsia="宋体"/>
          <w:lang w:val="en-GB" w:eastAsia="zh-CN"/>
        </w:rPr>
      </w:pPr>
      <w:r>
        <w:rPr>
          <w:rFonts w:eastAsia="宋体"/>
          <w:lang w:val="en-GB" w:eastAsia="zh-CN"/>
        </w:rPr>
        <w:t>Regarding the above proposal, we support it, and think</w:t>
      </w:r>
      <w:r w:rsidR="00373FF0">
        <w:rPr>
          <w:rFonts w:eastAsia="宋体"/>
          <w:lang w:val="en-GB" w:eastAsia="zh-CN"/>
        </w:rPr>
        <w:t xml:space="preserve"> </w:t>
      </w:r>
      <w:r w:rsidR="00373FF0" w:rsidRPr="00373FF0">
        <w:rPr>
          <w:rFonts w:eastAsia="宋体"/>
          <w:lang w:val="en-GB" w:eastAsia="zh-CN"/>
        </w:rPr>
        <w:t>the ‘one-shot HARQ-ACK request’ field can be reused</w:t>
      </w:r>
      <w:r w:rsidR="00373FF0">
        <w:rPr>
          <w:rFonts w:eastAsia="宋体"/>
          <w:lang w:val="en-GB" w:eastAsia="zh-CN"/>
        </w:rPr>
        <w:t xml:space="preserve"> as the 1-bit triggering DCI field, assuming that simultaneous configuration of enhanced Type-3 codebook and one-shot triggering of HARQ-ACK re-transmission is not supported, which is discussed in sub-section 2.2.3.</w:t>
      </w:r>
      <w:r w:rsidR="00A328B2">
        <w:rPr>
          <w:rFonts w:eastAsia="宋体"/>
          <w:lang w:val="en-GB" w:eastAsia="zh-CN"/>
        </w:rPr>
        <w:t xml:space="preserve"> </w:t>
      </w:r>
    </w:p>
    <w:p w14:paraId="54DA09A2" w14:textId="0C209C3A" w:rsidR="00373FF0" w:rsidRPr="008E01DF" w:rsidRDefault="00373FF0" w:rsidP="008E01DF">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6</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373FF0">
        <w:rPr>
          <w:rFonts w:eastAsia="宋体"/>
          <w:b/>
          <w:i/>
          <w:lang w:eastAsia="zh-CN"/>
        </w:rPr>
        <w:t>Apply a 1-bit triggering DCI field for triggering indication of one-shot</w:t>
      </w:r>
      <w:r>
        <w:rPr>
          <w:rFonts w:eastAsia="宋体"/>
          <w:b/>
          <w:i/>
          <w:lang w:eastAsia="zh-CN"/>
        </w:rPr>
        <w:t xml:space="preserve"> triggering of HARQ-ACK </w:t>
      </w:r>
      <w:r w:rsidRPr="00373FF0">
        <w:rPr>
          <w:rFonts w:eastAsia="宋体"/>
          <w:b/>
          <w:i/>
          <w:lang w:eastAsia="zh-CN"/>
        </w:rPr>
        <w:t>re-transmission on PUCCH</w:t>
      </w:r>
      <w:r>
        <w:rPr>
          <w:rFonts w:eastAsia="宋体"/>
          <w:b/>
          <w:i/>
          <w:lang w:eastAsia="zh-CN"/>
        </w:rPr>
        <w:t xml:space="preserve">; </w:t>
      </w:r>
      <w:r>
        <w:rPr>
          <w:rFonts w:eastAsia="宋体" w:hint="eastAsia"/>
          <w:b/>
          <w:i/>
          <w:lang w:eastAsia="zh-CN"/>
        </w:rPr>
        <w:t>t</w:t>
      </w:r>
      <w:r w:rsidRPr="00373FF0">
        <w:rPr>
          <w:rFonts w:eastAsia="宋体"/>
          <w:b/>
          <w:i/>
          <w:lang w:eastAsia="zh-CN"/>
        </w:rPr>
        <w:t xml:space="preserve">he triggering DCI with the triggering bit set to ‘1’ is not able to schedule </w:t>
      </w:r>
      <w:r w:rsidRPr="00373FF0">
        <w:rPr>
          <w:rFonts w:eastAsia="宋体"/>
          <w:b/>
          <w:i/>
          <w:lang w:eastAsia="zh-CN"/>
        </w:rPr>
        <w:lastRenderedPageBreak/>
        <w:t>PDSCH</w:t>
      </w:r>
      <w:r>
        <w:rPr>
          <w:rFonts w:eastAsia="宋体"/>
          <w:b/>
          <w:i/>
          <w:lang w:eastAsia="zh-CN"/>
        </w:rPr>
        <w:t>, and</w:t>
      </w:r>
      <w:r>
        <w:rPr>
          <w:rFonts w:eastAsia="宋体" w:hint="eastAsia"/>
          <w:b/>
          <w:i/>
          <w:lang w:eastAsia="zh-CN"/>
        </w:rPr>
        <w:t xml:space="preserve"> </w:t>
      </w:r>
      <w:r>
        <w:rPr>
          <w:rFonts w:eastAsia="宋体"/>
          <w:b/>
          <w:i/>
          <w:lang w:eastAsia="zh-CN"/>
        </w:rPr>
        <w:t>s</w:t>
      </w:r>
      <w:r w:rsidRPr="00373FF0">
        <w:rPr>
          <w:rFonts w:eastAsia="宋体"/>
          <w:b/>
          <w:i/>
          <w:lang w:eastAsia="zh-CN"/>
        </w:rPr>
        <w:t>ome unused field</w:t>
      </w:r>
      <w:r>
        <w:rPr>
          <w:rFonts w:eastAsia="宋体"/>
          <w:b/>
          <w:i/>
          <w:lang w:eastAsia="zh-CN"/>
        </w:rPr>
        <w:t>(s)</w:t>
      </w:r>
      <w:r w:rsidRPr="00373FF0">
        <w:rPr>
          <w:rFonts w:eastAsia="宋体"/>
          <w:b/>
          <w:i/>
          <w:lang w:eastAsia="zh-CN"/>
        </w:rPr>
        <w:t xml:space="preserve"> in the DCI is used to indicate the HARQ-ACK </w:t>
      </w:r>
      <w:r>
        <w:rPr>
          <w:rFonts w:eastAsia="宋体"/>
          <w:b/>
          <w:i/>
          <w:lang w:eastAsia="zh-CN"/>
        </w:rPr>
        <w:t>codebook</w:t>
      </w:r>
      <w:r w:rsidRPr="00373FF0">
        <w:rPr>
          <w:rFonts w:eastAsia="宋体"/>
          <w:b/>
          <w:i/>
          <w:lang w:eastAsia="zh-CN"/>
        </w:rPr>
        <w:t xml:space="preserve"> to be re-transmitted.</w:t>
      </w:r>
    </w:p>
    <w:p w14:paraId="106810D8" w14:textId="38F9F8E6" w:rsidR="00373FF0" w:rsidRPr="008E01DF" w:rsidRDefault="00373FF0" w:rsidP="008E01DF">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7</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T</w:t>
      </w:r>
      <w:r w:rsidRPr="00373FF0">
        <w:rPr>
          <w:rFonts w:eastAsia="宋体"/>
          <w:b/>
          <w:i/>
          <w:lang w:eastAsia="zh-CN"/>
        </w:rPr>
        <w:t>he ‘one-shot HARQ-ACK request’ field can be reused</w:t>
      </w:r>
      <w:r>
        <w:rPr>
          <w:rFonts w:eastAsia="宋体"/>
          <w:b/>
          <w:i/>
          <w:lang w:eastAsia="zh-CN"/>
        </w:rPr>
        <w:t xml:space="preserve"> as the </w:t>
      </w:r>
      <w:r w:rsidRPr="00373FF0">
        <w:rPr>
          <w:rFonts w:eastAsia="宋体"/>
          <w:b/>
          <w:i/>
          <w:lang w:eastAsia="zh-CN"/>
        </w:rPr>
        <w:t>1-bit triggering DCI field for triggering indication of one-shot triggering of HARQ-ACK re-transmission on PUCCH.</w:t>
      </w:r>
    </w:p>
    <w:p w14:paraId="0B279F79" w14:textId="459C26D2" w:rsidR="00E43D9A" w:rsidRDefault="00367F10" w:rsidP="008D3565">
      <w:pPr>
        <w:spacing w:beforeLines="50" w:before="120" w:afterLines="50" w:after="120"/>
        <w:jc w:val="both"/>
        <w:rPr>
          <w:rFonts w:eastAsia="宋体"/>
          <w:lang w:eastAsia="zh-CN"/>
        </w:rPr>
      </w:pPr>
      <w:r>
        <w:rPr>
          <w:rFonts w:eastAsia="宋体"/>
          <w:lang w:eastAsia="zh-CN"/>
        </w:rPr>
        <w:t xml:space="preserve">Regarding the unused field(s) in a triggering DCI used to indicate the </w:t>
      </w:r>
      <w:r w:rsidRPr="00367F10">
        <w:rPr>
          <w:rFonts w:eastAsia="宋体"/>
          <w:lang w:eastAsia="zh-CN"/>
        </w:rPr>
        <w:t>HARQ-ACK codebook to be re-transmitted</w:t>
      </w:r>
      <w:r w:rsidR="00A74BF7">
        <w:rPr>
          <w:rFonts w:eastAsia="宋体"/>
          <w:lang w:eastAsia="zh-CN"/>
        </w:rPr>
        <w:t>, the same set of unused fields discussed for enhanced Type-3 codebook can be considered.</w:t>
      </w:r>
    </w:p>
    <w:p w14:paraId="43186BBD" w14:textId="34F4D357" w:rsidR="00A328B2" w:rsidRDefault="00A328B2" w:rsidP="00A328B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73254A" w:rsidRPr="0073254A">
        <w:rPr>
          <w:rFonts w:eastAsia="宋体"/>
          <w:b/>
          <w:i/>
          <w:lang w:eastAsia="zh-CN"/>
        </w:rPr>
        <w:t xml:space="preserve">Regarding </w:t>
      </w:r>
      <w:r w:rsidR="00367F10" w:rsidRPr="00367F10">
        <w:rPr>
          <w:rFonts w:eastAsia="宋体"/>
          <w:b/>
          <w:i/>
          <w:lang w:eastAsia="zh-CN"/>
        </w:rPr>
        <w:t>the unused field(s) used to indicate the HARQ-ACK codebook to be re-transmitted in a triggering DCI</w:t>
      </w:r>
      <w:r w:rsidR="00367F10">
        <w:rPr>
          <w:rFonts w:eastAsia="宋体"/>
          <w:b/>
          <w:i/>
          <w:lang w:eastAsia="zh-CN"/>
        </w:rPr>
        <w:t xml:space="preserve"> of </w:t>
      </w:r>
      <w:r w:rsidR="00367F10" w:rsidRPr="00373FF0">
        <w:rPr>
          <w:rFonts w:eastAsia="宋体"/>
          <w:b/>
          <w:i/>
          <w:lang w:eastAsia="zh-CN"/>
        </w:rPr>
        <w:t>one-shot</w:t>
      </w:r>
      <w:r w:rsidR="00367F10">
        <w:rPr>
          <w:rFonts w:eastAsia="宋体"/>
          <w:b/>
          <w:i/>
          <w:lang w:eastAsia="zh-CN"/>
        </w:rPr>
        <w:t xml:space="preserve"> triggering of HARQ-ACK </w:t>
      </w:r>
      <w:r w:rsidR="00367F10" w:rsidRPr="00373FF0">
        <w:rPr>
          <w:rFonts w:eastAsia="宋体"/>
          <w:b/>
          <w:i/>
          <w:lang w:eastAsia="zh-CN"/>
        </w:rPr>
        <w:t>re-transmission</w:t>
      </w:r>
      <w:r w:rsidR="00367F10" w:rsidRPr="00367F10">
        <w:rPr>
          <w:rFonts w:eastAsia="宋体"/>
          <w:b/>
          <w:i/>
          <w:lang w:eastAsia="zh-CN"/>
        </w:rPr>
        <w:t>, the same set of unused fields discussed for enhanced Type-3 codebook can be considered.</w:t>
      </w:r>
    </w:p>
    <w:p w14:paraId="5CA1B7E3" w14:textId="473BA3CB" w:rsidR="00A328B2" w:rsidRPr="00D60A10" w:rsidRDefault="00116C78" w:rsidP="008D3565">
      <w:pPr>
        <w:spacing w:beforeLines="50" w:before="120" w:afterLines="50" w:after="120"/>
        <w:jc w:val="both"/>
        <w:rPr>
          <w:rFonts w:eastAsia="宋体"/>
          <w:lang w:eastAsia="zh-CN"/>
        </w:rPr>
      </w:pPr>
      <w:r>
        <w:rPr>
          <w:rFonts w:eastAsia="宋体" w:hint="eastAsia"/>
          <w:lang w:eastAsia="zh-CN"/>
        </w:rPr>
        <w:t>D</w:t>
      </w:r>
      <w:r>
        <w:rPr>
          <w:rFonts w:eastAsia="宋体"/>
          <w:lang w:eastAsia="zh-CN"/>
        </w:rPr>
        <w:t xml:space="preserve">uring RAN1#106-e meeting, it was </w:t>
      </w:r>
      <w:r w:rsidR="00346C28">
        <w:rPr>
          <w:rFonts w:eastAsia="宋体"/>
          <w:lang w:eastAsia="zh-CN"/>
        </w:rPr>
        <w:t xml:space="preserve">discussed </w:t>
      </w:r>
      <w:r w:rsidR="00BD0327">
        <w:rPr>
          <w:rFonts w:eastAsia="宋体"/>
          <w:lang w:eastAsia="zh-CN"/>
        </w:rPr>
        <w:t>how to indicate the offset in time domain in a triggering DCI to determine the HARQ-ACK codebook to be re-transmitted, with the following agreement</w:t>
      </w:r>
      <w:r>
        <w:rPr>
          <w:rFonts w:eastAsia="宋体"/>
          <w:lang w:eastAsia="zh-CN"/>
        </w:rPr>
        <w:t>.</w:t>
      </w:r>
    </w:p>
    <w:p w14:paraId="568D4297" w14:textId="1819638A" w:rsidR="00CD06E7" w:rsidRDefault="00404DCC" w:rsidP="008D3565">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1EF8F794">
          <v:shape id="_x0000_s1034" type="#_x0000_t202" style="width:453.15pt;height:129.45pt;visibility:visible;mso-left-percent:-10001;mso-top-percent:-10001;mso-position-horizontal:absolute;mso-position-horizontal-relative:char;mso-position-vertical:absolute;mso-position-vertical-relative:line;mso-left-percent:-10001;mso-top-percent:-10001">
            <v:textbox style="mso-next-textbox:#_x0000_s1034">
              <w:txbxContent>
                <w:p w14:paraId="6E4BC30E" w14:textId="77777777" w:rsidR="00561EB6" w:rsidRPr="00A638EF" w:rsidRDefault="00561EB6" w:rsidP="00A638EF">
                  <w:pPr>
                    <w:jc w:val="both"/>
                    <w:rPr>
                      <w:rFonts w:ascii="Times" w:eastAsia="Batang" w:hAnsi="Times" w:cs="Times"/>
                      <w:b/>
                      <w:bCs/>
                      <w:szCs w:val="20"/>
                      <w:highlight w:val="green"/>
                      <w:lang w:eastAsia="zh-CN"/>
                    </w:rPr>
                  </w:pPr>
                  <w:r w:rsidRPr="00A638EF">
                    <w:rPr>
                      <w:rFonts w:ascii="Times" w:eastAsia="Batang" w:hAnsi="Times" w:cs="Times"/>
                      <w:b/>
                      <w:bCs/>
                      <w:szCs w:val="20"/>
                      <w:highlight w:val="green"/>
                      <w:lang w:eastAsia="zh-CN"/>
                    </w:rPr>
                    <w:t>Agreement</w:t>
                  </w:r>
                </w:p>
                <w:p w14:paraId="6B86E14D" w14:textId="77777777" w:rsidR="00561EB6" w:rsidRPr="004F13A0" w:rsidRDefault="00561EB6" w:rsidP="00A638EF">
                  <w:pPr>
                    <w:jc w:val="both"/>
                    <w:rPr>
                      <w:rFonts w:ascii="Times" w:eastAsia="Batang" w:hAnsi="Times" w:cs="Times"/>
                      <w:bCs/>
                      <w:szCs w:val="20"/>
                      <w:lang w:val="en-GB" w:eastAsia="zh-CN"/>
                    </w:rPr>
                  </w:pPr>
                  <w:r w:rsidRPr="0037160E">
                    <w:rPr>
                      <w:rFonts w:ascii="Times" w:eastAsia="Batang" w:hAnsi="Times" w:cs="Times"/>
                      <w:bCs/>
                      <w:szCs w:val="20"/>
                      <w:lang w:val="en-GB" w:eastAsia="zh-CN"/>
                    </w:rPr>
                    <w:t xml:space="preserve">For </w:t>
                  </w:r>
                  <w:r w:rsidRPr="0037160E">
                    <w:rPr>
                      <w:rFonts w:ascii="Times" w:eastAsia="Batang" w:hAnsi="Times" w:cs="Times"/>
                      <w:bCs/>
                      <w:szCs w:val="20"/>
                      <w:lang w:val="en-GB"/>
                    </w:rPr>
                    <w:t>one-shot HARQ re-transmission on PUCCH</w:t>
                  </w:r>
                  <w:r w:rsidRPr="0037160E">
                    <w:rPr>
                      <w:rFonts w:ascii="Times" w:eastAsia="Batang" w:hAnsi="Times" w:cs="Times"/>
                      <w:bCs/>
                      <w:szCs w:val="20"/>
                      <w:lang w:val="en-GB" w:eastAsia="zh-CN"/>
                    </w:rPr>
                    <w:t>, the triggering DCI dynamically indicates a ‘HARQ re-</w:t>
                  </w:r>
                  <w:proofErr w:type="spellStart"/>
                  <w:r w:rsidRPr="0037160E">
                    <w:rPr>
                      <w:rFonts w:ascii="Times" w:eastAsia="Batang" w:hAnsi="Times" w:cs="Times"/>
                      <w:bCs/>
                      <w:szCs w:val="20"/>
                      <w:lang w:val="en-GB" w:eastAsia="zh-CN"/>
                    </w:rPr>
                    <w:t>tx</w:t>
                  </w:r>
                  <w:proofErr w:type="spellEnd"/>
                  <w:r w:rsidRPr="0037160E">
                    <w:rPr>
                      <w:rFonts w:ascii="Times" w:eastAsia="Batang" w:hAnsi="Times" w:cs="Times"/>
                      <w:bCs/>
                      <w:szCs w:val="20"/>
                      <w:lang w:val="en-GB" w:eastAsia="zh-CN"/>
                    </w:rPr>
                    <w:t xml:space="preserve"> offset’ which is used to define </w:t>
                  </w:r>
                  <w:r w:rsidRPr="00F414DB">
                    <w:rPr>
                      <w:rFonts w:ascii="Times" w:eastAsia="Batang" w:hAnsi="Times" w:cs="Times"/>
                      <w:bCs/>
                      <w:szCs w:val="20"/>
                      <w:lang w:val="en-GB" w:eastAsia="zh-CN"/>
                    </w:rPr>
                    <w:t>the offset in number of PUCCH slots/sub-slots</w:t>
                  </w:r>
                  <w:r w:rsidRPr="0037160E">
                    <w:rPr>
                      <w:rFonts w:ascii="Times" w:eastAsia="Batang" w:hAnsi="Times" w:cs="Times"/>
                      <w:bCs/>
                      <w:szCs w:val="20"/>
                      <w:lang w:val="en-GB" w:eastAsia="zh-CN"/>
                    </w:rPr>
                    <w:t xml:space="preserve"> between the triggering DCI and the PUCCH slot/sub-slot of the HARQ-ACK codebook to be re-transmitted. For the triggering DCI received in slot/sub-slot </w:t>
                  </w:r>
                  <w:r w:rsidRPr="004F13A0">
                    <w:rPr>
                      <w:rFonts w:ascii="Times" w:eastAsia="Batang" w:hAnsi="Times" w:cs="Times"/>
                      <w:bCs/>
                      <w:iCs/>
                      <w:szCs w:val="20"/>
                      <w:lang w:val="en-GB" w:eastAsia="zh-CN"/>
                    </w:rPr>
                    <w:t>m</w:t>
                  </w:r>
                  <w:r w:rsidRPr="009378DB">
                    <w:rPr>
                      <w:rFonts w:ascii="Times" w:eastAsia="Batang" w:hAnsi="Times" w:cs="Times"/>
                      <w:bCs/>
                      <w:szCs w:val="20"/>
                      <w:lang w:val="en-GB" w:eastAsia="zh-CN"/>
                    </w:rPr>
                    <w:t>, indicating the HARQ-ACK re-</w:t>
                  </w:r>
                  <w:proofErr w:type="spellStart"/>
                  <w:r w:rsidRPr="009378DB">
                    <w:rPr>
                      <w:rFonts w:ascii="Times" w:eastAsia="Batang" w:hAnsi="Times" w:cs="Times"/>
                      <w:bCs/>
                      <w:szCs w:val="20"/>
                      <w:lang w:val="en-GB" w:eastAsia="zh-CN"/>
                    </w:rPr>
                    <w:t>tx</w:t>
                  </w:r>
                  <w:proofErr w:type="spellEnd"/>
                  <w:r w:rsidRPr="009378DB">
                    <w:rPr>
                      <w:rFonts w:ascii="Times" w:eastAsia="Batang" w:hAnsi="Times" w:cs="Times"/>
                      <w:bCs/>
                      <w:szCs w:val="20"/>
                      <w:lang w:val="en-GB" w:eastAsia="zh-CN"/>
                    </w:rPr>
                    <w:t xml:space="preserve"> in slot/sub-slot </w:t>
                  </w:r>
                  <w:proofErr w:type="spellStart"/>
                  <w:r w:rsidRPr="0060091D">
                    <w:rPr>
                      <w:rFonts w:ascii="Times" w:eastAsia="Batang" w:hAnsi="Times" w:cs="Times"/>
                      <w:bCs/>
                      <w:iCs/>
                      <w:szCs w:val="20"/>
                      <w:lang w:val="en-GB" w:eastAsia="zh-CN"/>
                    </w:rPr>
                    <w:t>m+k</w:t>
                  </w:r>
                  <w:proofErr w:type="spellEnd"/>
                  <w:r w:rsidRPr="00C20801">
                    <w:rPr>
                      <w:rFonts w:ascii="Times" w:eastAsia="Batang" w:hAnsi="Times" w:cs="Times"/>
                      <w:bCs/>
                      <w:szCs w:val="20"/>
                      <w:lang w:val="en-GB" w:eastAsia="zh-CN"/>
                    </w:rPr>
                    <w:t xml:space="preserve"> and indicating </w:t>
                  </w:r>
                  <w:proofErr w:type="spellStart"/>
                  <w:r w:rsidRPr="00F414DB">
                    <w:rPr>
                      <w:rFonts w:ascii="Times" w:eastAsia="Batang" w:hAnsi="Times" w:cs="Times"/>
                      <w:bCs/>
                      <w:iCs/>
                      <w:szCs w:val="20"/>
                      <w:lang w:val="en-GB" w:eastAsia="zh-CN"/>
                    </w:rPr>
                    <w:t>HARQ_retx_offset</w:t>
                  </w:r>
                  <w:proofErr w:type="spellEnd"/>
                  <w:r w:rsidRPr="0037160E">
                    <w:rPr>
                      <w:rFonts w:ascii="Times" w:eastAsia="Batang" w:hAnsi="Times" w:cs="Times"/>
                      <w:bCs/>
                      <w:szCs w:val="20"/>
                      <w:lang w:val="en-GB" w:eastAsia="zh-CN"/>
                    </w:rPr>
                    <w:t xml:space="preserve">, the PUCCH slot/sub-slot </w:t>
                  </w:r>
                  <w:r w:rsidRPr="0037160E">
                    <w:rPr>
                      <w:rFonts w:ascii="Times" w:eastAsia="Batang" w:hAnsi="Times" w:cs="Times"/>
                      <w:bCs/>
                      <w:iCs/>
                      <w:szCs w:val="20"/>
                      <w:lang w:val="en-GB" w:eastAsia="zh-CN"/>
                    </w:rPr>
                    <w:t>n</w:t>
                  </w:r>
                  <w:r w:rsidRPr="0037160E">
                    <w:rPr>
                      <w:rFonts w:ascii="Times" w:eastAsia="Batang" w:hAnsi="Times" w:cs="Times"/>
                      <w:bCs/>
                      <w:szCs w:val="20"/>
                      <w:lang w:val="en-GB" w:eastAsia="zh-CN"/>
                    </w:rPr>
                    <w:t xml:space="preserve"> of the HARQ-ACK codebook to be re-transmitted is determined as either: </w:t>
                  </w:r>
                </w:p>
                <w:p w14:paraId="307E327F" w14:textId="77777777" w:rsidR="00561EB6" w:rsidRPr="00C55EB2" w:rsidRDefault="00561EB6" w:rsidP="00A638EF">
                  <w:pPr>
                    <w:widowControl w:val="0"/>
                    <w:numPr>
                      <w:ilvl w:val="0"/>
                      <w:numId w:val="52"/>
                    </w:numPr>
                    <w:contextualSpacing/>
                    <w:jc w:val="both"/>
                    <w:rPr>
                      <w:rFonts w:ascii="Times" w:eastAsia="Batang" w:hAnsi="Times" w:cs="Times"/>
                      <w:bCs/>
                      <w:szCs w:val="20"/>
                      <w:lang w:val="sv-SE" w:eastAsia="zh-CN"/>
                    </w:rPr>
                  </w:pPr>
                  <w:r w:rsidRPr="009378DB">
                    <w:rPr>
                      <w:rFonts w:ascii="Times" w:eastAsia="Batang" w:hAnsi="Times" w:cs="Times"/>
                      <w:bCs/>
                      <w:szCs w:val="20"/>
                      <w:lang w:val="sv-SE" w:eastAsia="zh-CN"/>
                    </w:rPr>
                    <w:t xml:space="preserve">Alt. 1: </w:t>
                  </w:r>
                  <w:r w:rsidRPr="0060091D">
                    <w:rPr>
                      <w:rFonts w:ascii="Times" w:eastAsia="Batang" w:hAnsi="Times" w:cs="Times"/>
                      <w:bCs/>
                      <w:iCs/>
                      <w:szCs w:val="20"/>
                      <w:lang w:val="sv-SE" w:eastAsia="zh-CN"/>
                    </w:rPr>
                    <w:t xml:space="preserve">n = m </w:t>
                  </w:r>
                  <w:r w:rsidRPr="00C20801">
                    <w:rPr>
                      <w:rFonts w:ascii="Times" w:eastAsia="Batang" w:hAnsi="Times" w:cs="Times"/>
                      <w:bCs/>
                      <w:szCs w:val="20"/>
                      <w:lang w:val="sv-SE" w:eastAsia="zh-CN"/>
                    </w:rPr>
                    <w:t>-</w:t>
                  </w:r>
                  <w:r w:rsidRPr="00F80B06">
                    <w:rPr>
                      <w:rFonts w:ascii="Times" w:eastAsia="Batang" w:hAnsi="Times" w:cs="Times"/>
                      <w:bCs/>
                      <w:iCs/>
                      <w:szCs w:val="20"/>
                      <w:lang w:val="sv-SE" w:eastAsia="zh-CN"/>
                    </w:rPr>
                    <w:t xml:space="preserve"> HARQ_retx_offset</w:t>
                  </w:r>
                </w:p>
                <w:p w14:paraId="7463FEC9" w14:textId="77777777" w:rsidR="00561EB6" w:rsidRPr="00673EAB" w:rsidRDefault="00561EB6" w:rsidP="00A638EF">
                  <w:pPr>
                    <w:widowControl w:val="0"/>
                    <w:numPr>
                      <w:ilvl w:val="0"/>
                      <w:numId w:val="52"/>
                    </w:numPr>
                    <w:contextualSpacing/>
                    <w:jc w:val="both"/>
                    <w:rPr>
                      <w:rFonts w:ascii="Times" w:eastAsia="Batang" w:hAnsi="Times" w:cs="Times"/>
                      <w:bCs/>
                      <w:szCs w:val="20"/>
                      <w:lang w:val="sv-SE" w:eastAsia="zh-CN"/>
                    </w:rPr>
                  </w:pPr>
                  <w:r w:rsidRPr="000519D2">
                    <w:rPr>
                      <w:rFonts w:ascii="Times" w:eastAsia="Batang" w:hAnsi="Times" w:cs="Times"/>
                      <w:bCs/>
                      <w:szCs w:val="20"/>
                      <w:lang w:val="sv-SE" w:eastAsia="zh-CN"/>
                    </w:rPr>
                    <w:t xml:space="preserve">Alt. 2: </w:t>
                  </w:r>
                  <w:r w:rsidRPr="00673EAB">
                    <w:rPr>
                      <w:rFonts w:ascii="Times" w:eastAsia="Batang" w:hAnsi="Times" w:cs="Times"/>
                      <w:bCs/>
                      <w:iCs/>
                      <w:szCs w:val="20"/>
                      <w:lang w:val="sv-SE" w:eastAsia="zh-CN"/>
                    </w:rPr>
                    <w:t>n = m + k - HARQ_retx_offset</w:t>
                  </w:r>
                </w:p>
                <w:p w14:paraId="3B325E41" w14:textId="77777777" w:rsidR="00561EB6" w:rsidRPr="001B3711" w:rsidRDefault="00561EB6" w:rsidP="00A638EF">
                  <w:pPr>
                    <w:widowControl w:val="0"/>
                    <w:numPr>
                      <w:ilvl w:val="0"/>
                      <w:numId w:val="52"/>
                    </w:numPr>
                    <w:contextualSpacing/>
                    <w:jc w:val="both"/>
                    <w:rPr>
                      <w:rFonts w:ascii="Times" w:eastAsia="Batang" w:hAnsi="Times" w:cs="Times"/>
                      <w:bCs/>
                      <w:iCs/>
                      <w:szCs w:val="20"/>
                      <w:lang w:val="en-GB" w:eastAsia="zh-CN"/>
                    </w:rPr>
                  </w:pPr>
                  <w:r w:rsidRPr="001B3711">
                    <w:rPr>
                      <w:rFonts w:ascii="Times" w:eastAsia="Batang" w:hAnsi="Times" w:cs="Times"/>
                      <w:bCs/>
                      <w:iCs/>
                      <w:szCs w:val="20"/>
                      <w:lang w:val="en-GB" w:eastAsia="zh-CN"/>
                    </w:rPr>
                    <w:t>FFS: value range of the HARQ-</w:t>
                  </w:r>
                  <w:proofErr w:type="spellStart"/>
                  <w:r w:rsidRPr="001B3711">
                    <w:rPr>
                      <w:rFonts w:ascii="Times" w:eastAsia="Batang" w:hAnsi="Times" w:cs="Times"/>
                      <w:bCs/>
                      <w:iCs/>
                      <w:szCs w:val="20"/>
                      <w:lang w:val="en-GB" w:eastAsia="zh-CN"/>
                    </w:rPr>
                    <w:t>retx_offset</w:t>
                  </w:r>
                  <w:proofErr w:type="spellEnd"/>
                </w:p>
                <w:p w14:paraId="6892C529" w14:textId="77777777" w:rsidR="00561EB6" w:rsidRPr="008F02C3" w:rsidRDefault="00561EB6" w:rsidP="00CD06E7">
                  <w:pPr>
                    <w:jc w:val="both"/>
                    <w:rPr>
                      <w:rFonts w:eastAsiaTheme="minorEastAsia"/>
                      <w:lang w:val="en-GB" w:eastAsia="zh-CN"/>
                    </w:rPr>
                  </w:pPr>
                </w:p>
              </w:txbxContent>
            </v:textbox>
            <w10:anchorlock/>
          </v:shape>
        </w:pict>
      </w:r>
    </w:p>
    <w:p w14:paraId="6945EABF" w14:textId="4FC4AED4" w:rsidR="00116C78" w:rsidRDefault="00614CF0" w:rsidP="004F13A0">
      <w:pPr>
        <w:spacing w:beforeLines="50" w:before="120" w:afterLines="50" w:after="120"/>
        <w:jc w:val="both"/>
        <w:rPr>
          <w:rFonts w:eastAsia="宋体"/>
          <w:lang w:eastAsia="zh-CN"/>
        </w:rPr>
      </w:pPr>
      <w:r>
        <w:rPr>
          <w:rFonts w:eastAsia="宋体"/>
          <w:lang w:eastAsia="zh-CN"/>
        </w:rPr>
        <w:t xml:space="preserve">In the above agreement, there are </w:t>
      </w:r>
      <w:r w:rsidR="00FB099F">
        <w:rPr>
          <w:rFonts w:eastAsia="宋体"/>
          <w:lang w:eastAsia="zh-CN"/>
        </w:rPr>
        <w:t xml:space="preserve">two alternatives, which are </w:t>
      </w:r>
      <w:r>
        <w:rPr>
          <w:rFonts w:eastAsia="宋体"/>
          <w:lang w:eastAsia="zh-CN"/>
        </w:rPr>
        <w:t xml:space="preserve">described in detail </w:t>
      </w:r>
      <w:r w:rsidR="00FB099F">
        <w:rPr>
          <w:rFonts w:eastAsia="宋体"/>
          <w:lang w:eastAsia="zh-CN"/>
        </w:rPr>
        <w:t>as follows.</w:t>
      </w:r>
    </w:p>
    <w:p w14:paraId="5B989EB1" w14:textId="7B25B9C8" w:rsidR="00FB099F" w:rsidRDefault="00FB099F" w:rsidP="00FB099F">
      <w:pPr>
        <w:pStyle w:val="af3"/>
        <w:widowControl/>
        <w:numPr>
          <w:ilvl w:val="0"/>
          <w:numId w:val="45"/>
        </w:numPr>
        <w:spacing w:after="160" w:line="259" w:lineRule="auto"/>
        <w:ind w:firstLineChars="0"/>
        <w:contextualSpacing/>
        <w:rPr>
          <w:rFonts w:ascii="Times New Roman" w:hAnsi="Times New Roman"/>
          <w:bCs/>
          <w:sz w:val="20"/>
          <w:szCs w:val="20"/>
        </w:rPr>
      </w:pPr>
      <w:r w:rsidRPr="006C08CF">
        <w:rPr>
          <w:rFonts w:ascii="Times New Roman" w:hAnsi="Times New Roman"/>
          <w:b/>
          <w:bCs/>
          <w:sz w:val="20"/>
          <w:szCs w:val="20"/>
        </w:rPr>
        <w:t xml:space="preserve">Alt. 1: </w:t>
      </w:r>
      <w:r w:rsidRPr="006C08CF">
        <w:rPr>
          <w:rFonts w:ascii="Times New Roman" w:hAnsi="Times New Roman"/>
          <w:bCs/>
          <w:sz w:val="20"/>
          <w:szCs w:val="20"/>
        </w:rPr>
        <w:t>the PUCCH slot offset defines the offset between the triggering DCI and the PUCCH slot of the HARQ-ACK codebook to be re-transmitted</w:t>
      </w:r>
      <w:r w:rsidR="00806CCB">
        <w:rPr>
          <w:rFonts w:ascii="Times New Roman" w:hAnsi="Times New Roman"/>
          <w:bCs/>
          <w:sz w:val="20"/>
          <w:szCs w:val="20"/>
        </w:rPr>
        <w:t>, as illustrated in</w:t>
      </w:r>
      <w:r w:rsidR="00806CCB" w:rsidRPr="00D60A10">
        <w:rPr>
          <w:rFonts w:ascii="Times New Roman" w:hAnsi="Times New Roman"/>
          <w:bCs/>
          <w:sz w:val="20"/>
          <w:szCs w:val="20"/>
        </w:rPr>
        <w:t xml:space="preserve"> </w:t>
      </w:r>
      <w:r w:rsidR="00806CCB" w:rsidRPr="00D60A10">
        <w:rPr>
          <w:rFonts w:ascii="Times New Roman" w:hAnsi="Times New Roman"/>
          <w:bCs/>
          <w:sz w:val="20"/>
          <w:szCs w:val="20"/>
        </w:rPr>
        <w:fldChar w:fldCharType="begin"/>
      </w:r>
      <w:r w:rsidR="00806CCB" w:rsidRPr="00806CCB">
        <w:rPr>
          <w:rFonts w:ascii="Times New Roman" w:hAnsi="Times New Roman"/>
          <w:bCs/>
          <w:sz w:val="20"/>
          <w:szCs w:val="20"/>
        </w:rPr>
        <w:instrText xml:space="preserve"> REF _Ref83650271 \h  \* MERGEFORMAT </w:instrText>
      </w:r>
      <w:r w:rsidR="00806CCB" w:rsidRPr="00D60A10">
        <w:rPr>
          <w:rFonts w:ascii="Times New Roman" w:hAnsi="Times New Roman"/>
          <w:bCs/>
          <w:sz w:val="20"/>
          <w:szCs w:val="20"/>
        </w:rPr>
      </w:r>
      <w:r w:rsidR="00806CCB" w:rsidRPr="00D60A10">
        <w:rPr>
          <w:rFonts w:ascii="Times New Roman" w:hAnsi="Times New Roman"/>
          <w:bCs/>
          <w:sz w:val="20"/>
          <w:szCs w:val="20"/>
        </w:rPr>
        <w:fldChar w:fldCharType="separate"/>
      </w:r>
      <w:r w:rsidR="00806CCB" w:rsidRPr="006C08CF">
        <w:rPr>
          <w:rFonts w:ascii="Times New Roman" w:hAnsi="Times New Roman"/>
          <w:sz w:val="20"/>
          <w:szCs w:val="20"/>
        </w:rPr>
        <w:t xml:space="preserve">Figure </w:t>
      </w:r>
      <w:r w:rsidR="00806CCB" w:rsidRPr="006C08CF">
        <w:rPr>
          <w:rFonts w:ascii="Times New Roman" w:hAnsi="Times New Roman"/>
          <w:noProof/>
          <w:sz w:val="20"/>
          <w:szCs w:val="20"/>
        </w:rPr>
        <w:t>1</w:t>
      </w:r>
      <w:r w:rsidR="00806CCB" w:rsidRPr="00D60A10">
        <w:rPr>
          <w:rFonts w:ascii="Times New Roman" w:hAnsi="Times New Roman"/>
          <w:bCs/>
          <w:sz w:val="20"/>
          <w:szCs w:val="20"/>
        </w:rPr>
        <w:fldChar w:fldCharType="end"/>
      </w:r>
      <w:r w:rsidR="00D6019B">
        <w:rPr>
          <w:rFonts w:ascii="Times New Roman" w:hAnsi="Times New Roman"/>
          <w:bCs/>
          <w:sz w:val="20"/>
          <w:szCs w:val="20"/>
        </w:rPr>
        <w:t>.</w:t>
      </w:r>
    </w:p>
    <w:p w14:paraId="028174EF" w14:textId="652C3821" w:rsidR="00806CCB" w:rsidRDefault="00806CCB" w:rsidP="006C08CF">
      <w:pPr>
        <w:spacing w:beforeLines="50" w:before="120" w:afterLines="50" w:after="120"/>
        <w:jc w:val="center"/>
        <w:rPr>
          <w:bCs/>
          <w:szCs w:val="20"/>
          <w:lang w:val="en-GB"/>
        </w:rPr>
      </w:pPr>
      <w:r>
        <w:object w:dxaOrig="6076" w:dyaOrig="1892" w14:anchorId="7E3B8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19.95pt;height:100.8pt" o:ole="">
            <v:imagedata r:id="rId11" o:title=""/>
          </v:shape>
          <o:OLEObject Type="Embed" ProgID="Visio.Drawing.11" ShapeID="_x0000_i1032" DrawAspect="Content" ObjectID="_1697665533" r:id="rId12"/>
        </w:object>
      </w:r>
    </w:p>
    <w:p w14:paraId="4492CF6A" w14:textId="3629F8A4" w:rsidR="00806CCB" w:rsidRDefault="00806CCB" w:rsidP="006C08CF">
      <w:pPr>
        <w:pStyle w:val="a7"/>
        <w:jc w:val="center"/>
        <w:rPr>
          <w:bCs/>
        </w:rPr>
      </w:pPr>
      <w:bookmarkStart w:id="15" w:name="_Ref83650271"/>
      <w:r>
        <w:t xml:space="preserve">Figure </w:t>
      </w:r>
      <w:r>
        <w:fldChar w:fldCharType="begin"/>
      </w:r>
      <w:r>
        <w:instrText xml:space="preserve"> SEQ Figure \* ARABIC </w:instrText>
      </w:r>
      <w:r>
        <w:fldChar w:fldCharType="separate"/>
      </w:r>
      <w:r>
        <w:rPr>
          <w:noProof/>
        </w:rPr>
        <w:t>1</w:t>
      </w:r>
      <w:r>
        <w:fldChar w:fldCharType="end"/>
      </w:r>
      <w:bookmarkEnd w:id="15"/>
      <w:r>
        <w:t xml:space="preserve"> </w:t>
      </w:r>
      <w:r w:rsidRPr="00806CCB">
        <w:t>Offset between the slot for triggering DCI and slot for dropped HARQ-ACK is indicated by triggering DCI</w:t>
      </w:r>
      <w:r w:rsidR="006C3A18">
        <w:t xml:space="preserve"> </w:t>
      </w:r>
      <w:r w:rsidR="006C3A18">
        <w:fldChar w:fldCharType="begin"/>
      </w:r>
      <w:r w:rsidR="006C3A18">
        <w:instrText xml:space="preserve"> REF _Ref83650534 \n \h </w:instrText>
      </w:r>
      <w:r w:rsidR="006C3A18">
        <w:fldChar w:fldCharType="separate"/>
      </w:r>
      <w:r w:rsidR="006C3A18">
        <w:t>[2]</w:t>
      </w:r>
      <w:r w:rsidR="006C3A18">
        <w:fldChar w:fldCharType="end"/>
      </w:r>
    </w:p>
    <w:p w14:paraId="3F2DD658" w14:textId="0099DF9E" w:rsidR="00516D48" w:rsidRPr="006C08CF" w:rsidRDefault="00FB099F" w:rsidP="006C08CF">
      <w:pPr>
        <w:pStyle w:val="af3"/>
        <w:widowControl/>
        <w:numPr>
          <w:ilvl w:val="0"/>
          <w:numId w:val="45"/>
        </w:numPr>
        <w:spacing w:after="160" w:line="259" w:lineRule="auto"/>
        <w:ind w:firstLineChars="0"/>
        <w:contextualSpacing/>
        <w:rPr>
          <w:bCs/>
          <w:szCs w:val="20"/>
        </w:rPr>
      </w:pPr>
      <w:r w:rsidRPr="006C08CF">
        <w:rPr>
          <w:rFonts w:ascii="Times New Roman" w:hAnsi="Times New Roman"/>
          <w:b/>
          <w:bCs/>
          <w:sz w:val="20"/>
          <w:szCs w:val="20"/>
        </w:rPr>
        <w:t xml:space="preserve">Alt. 2: </w:t>
      </w:r>
      <w:r w:rsidRPr="006C08CF">
        <w:rPr>
          <w:rFonts w:ascii="Times New Roman" w:hAnsi="Times New Roman"/>
          <w:bCs/>
          <w:sz w:val="20"/>
          <w:szCs w:val="20"/>
        </w:rPr>
        <w:t>the PUCCH slot offset defines the offset between the new PUCCH slot for transmission and the PUCCH slot of the HARQ-ACK codebook to be re-transmitted</w:t>
      </w:r>
      <w:r w:rsidR="00806CCB">
        <w:rPr>
          <w:rFonts w:ascii="Times New Roman" w:hAnsi="Times New Roman"/>
          <w:bCs/>
          <w:sz w:val="20"/>
          <w:szCs w:val="20"/>
        </w:rPr>
        <w:t xml:space="preserve">, as illustrated in </w:t>
      </w:r>
      <w:r w:rsidR="00806CCB" w:rsidRPr="006C08CF">
        <w:rPr>
          <w:rFonts w:ascii="Times New Roman" w:hAnsi="Times New Roman"/>
          <w:bCs/>
          <w:sz w:val="20"/>
          <w:szCs w:val="20"/>
        </w:rPr>
        <w:fldChar w:fldCharType="begin"/>
      </w:r>
      <w:r w:rsidR="00806CCB" w:rsidRPr="006C08CF">
        <w:rPr>
          <w:rFonts w:ascii="Times New Roman" w:hAnsi="Times New Roman"/>
          <w:bCs/>
          <w:sz w:val="20"/>
          <w:szCs w:val="20"/>
        </w:rPr>
        <w:instrText xml:space="preserve"> REF _Ref83650313 \h  \* MERGEFORMAT </w:instrText>
      </w:r>
      <w:r w:rsidR="00806CCB" w:rsidRPr="006C08CF">
        <w:rPr>
          <w:rFonts w:ascii="Times New Roman" w:hAnsi="Times New Roman"/>
          <w:bCs/>
          <w:sz w:val="20"/>
          <w:szCs w:val="20"/>
        </w:rPr>
      </w:r>
      <w:r w:rsidR="00806CCB" w:rsidRPr="006C08CF">
        <w:rPr>
          <w:rFonts w:ascii="Times New Roman" w:hAnsi="Times New Roman"/>
          <w:bCs/>
          <w:sz w:val="20"/>
          <w:szCs w:val="20"/>
        </w:rPr>
        <w:fldChar w:fldCharType="separate"/>
      </w:r>
      <w:r w:rsidR="00806CCB" w:rsidRPr="006C08CF">
        <w:rPr>
          <w:rFonts w:ascii="Times New Roman" w:hAnsi="Times New Roman"/>
          <w:sz w:val="20"/>
          <w:szCs w:val="20"/>
        </w:rPr>
        <w:t xml:space="preserve">Figure </w:t>
      </w:r>
      <w:r w:rsidR="00806CCB" w:rsidRPr="006C08CF">
        <w:rPr>
          <w:rFonts w:ascii="Times New Roman" w:hAnsi="Times New Roman"/>
          <w:noProof/>
          <w:sz w:val="20"/>
          <w:szCs w:val="20"/>
        </w:rPr>
        <w:t>2</w:t>
      </w:r>
      <w:r w:rsidR="00806CCB" w:rsidRPr="006C08CF">
        <w:rPr>
          <w:rFonts w:ascii="Times New Roman" w:hAnsi="Times New Roman"/>
          <w:bCs/>
          <w:sz w:val="20"/>
          <w:szCs w:val="20"/>
        </w:rPr>
        <w:fldChar w:fldCharType="end"/>
      </w:r>
      <w:r w:rsidR="00D6019B">
        <w:rPr>
          <w:rFonts w:ascii="Times New Roman" w:hAnsi="Times New Roman"/>
          <w:bCs/>
          <w:sz w:val="20"/>
          <w:szCs w:val="20"/>
        </w:rPr>
        <w:t>.</w:t>
      </w:r>
    </w:p>
    <w:p w14:paraId="017AC00A" w14:textId="37DDF8FD" w:rsidR="00D6019B" w:rsidRDefault="00D6019B" w:rsidP="00D6019B">
      <w:pPr>
        <w:jc w:val="center"/>
      </w:pPr>
      <w:r>
        <w:rPr>
          <w:noProof/>
          <w:lang w:eastAsia="zh-CN"/>
        </w:rPr>
        <w:drawing>
          <wp:inline distT="0" distB="0" distL="0" distR="0" wp14:anchorId="1190A602" wp14:editId="41187D17">
            <wp:extent cx="4492350" cy="188273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8913" cy="1906435"/>
                    </a:xfrm>
                    <a:prstGeom prst="rect">
                      <a:avLst/>
                    </a:prstGeom>
                    <a:noFill/>
                  </pic:spPr>
                </pic:pic>
              </a:graphicData>
            </a:graphic>
          </wp:inline>
        </w:drawing>
      </w:r>
    </w:p>
    <w:p w14:paraId="59A5E27E" w14:textId="305459E2" w:rsidR="00D6019B" w:rsidRDefault="00D6019B" w:rsidP="006C08CF">
      <w:pPr>
        <w:pStyle w:val="a7"/>
        <w:jc w:val="center"/>
      </w:pPr>
      <w:bookmarkStart w:id="16" w:name="_Ref83650313"/>
      <w:r>
        <w:t xml:space="preserve">Figure </w:t>
      </w:r>
      <w:r>
        <w:fldChar w:fldCharType="begin"/>
      </w:r>
      <w:r>
        <w:instrText xml:space="preserve"> SEQ Figure \* ARABIC </w:instrText>
      </w:r>
      <w:r>
        <w:fldChar w:fldCharType="separate"/>
      </w:r>
      <w:r w:rsidR="00806CCB">
        <w:rPr>
          <w:noProof/>
        </w:rPr>
        <w:t>2</w:t>
      </w:r>
      <w:r>
        <w:fldChar w:fldCharType="end"/>
      </w:r>
      <w:bookmarkEnd w:id="16"/>
      <w:r>
        <w:t xml:space="preserve"> Indication of the HARQ-ACK codebook to be </w:t>
      </w:r>
      <w:r w:rsidR="00E41935">
        <w:t>re-trans</w:t>
      </w:r>
      <w:r>
        <w:t xml:space="preserve">mitted using the slot for the PUCCH </w:t>
      </w:r>
      <w:r w:rsidR="00E41935">
        <w:t>re-trans</w:t>
      </w:r>
      <w:r>
        <w:t>mission as timing reference</w:t>
      </w:r>
      <w:r w:rsidR="006C3A18">
        <w:t xml:space="preserve"> </w:t>
      </w:r>
      <w:r w:rsidR="006C3A18">
        <w:fldChar w:fldCharType="begin"/>
      </w:r>
      <w:r w:rsidR="006C3A18">
        <w:instrText xml:space="preserve"> REF _Ref83650541 \n \h </w:instrText>
      </w:r>
      <w:r w:rsidR="006C3A18">
        <w:fldChar w:fldCharType="separate"/>
      </w:r>
      <w:r w:rsidR="006C3A18">
        <w:t>[3]</w:t>
      </w:r>
      <w:r w:rsidR="006C3A18">
        <w:fldChar w:fldCharType="end"/>
      </w:r>
    </w:p>
    <w:p w14:paraId="71DC538F" w14:textId="0236280F" w:rsidR="00D6019B" w:rsidRDefault="007D0235" w:rsidP="00DB4BFD">
      <w:pPr>
        <w:spacing w:beforeLines="50" w:before="120" w:afterLines="50" w:after="120"/>
        <w:jc w:val="both"/>
        <w:rPr>
          <w:bCs/>
          <w:szCs w:val="20"/>
        </w:rPr>
      </w:pPr>
      <w:r>
        <w:rPr>
          <w:rFonts w:eastAsia="宋体" w:hint="eastAsia"/>
          <w:lang w:eastAsia="zh-CN"/>
        </w:rPr>
        <w:lastRenderedPageBreak/>
        <w:t>F</w:t>
      </w:r>
      <w:r>
        <w:rPr>
          <w:rFonts w:eastAsia="宋体"/>
          <w:lang w:eastAsia="zh-CN"/>
        </w:rPr>
        <w:t xml:space="preserve">or Alt. 1, the offset may be positive or negative, since the DCI triggering </w:t>
      </w:r>
      <w:r w:rsidR="00E41935">
        <w:rPr>
          <w:rFonts w:eastAsia="宋体"/>
          <w:lang w:eastAsia="zh-CN"/>
        </w:rPr>
        <w:t>re-trans</w:t>
      </w:r>
      <w:r>
        <w:rPr>
          <w:rFonts w:eastAsia="宋体"/>
          <w:lang w:eastAsia="zh-CN"/>
        </w:rPr>
        <w:t xml:space="preserve">mission may locate behind </w:t>
      </w:r>
      <w:r w:rsidR="00D95BD2">
        <w:rPr>
          <w:rFonts w:eastAsia="宋体"/>
          <w:lang w:eastAsia="zh-CN"/>
        </w:rPr>
        <w:t xml:space="preserve">or after the </w:t>
      </w:r>
      <w:r w:rsidR="00D95BD2" w:rsidRPr="009A2610">
        <w:rPr>
          <w:bCs/>
          <w:szCs w:val="20"/>
        </w:rPr>
        <w:t>PUCCH slot of the HARQ-ACK codebook to be re-transmitted</w:t>
      </w:r>
      <w:r w:rsidR="00D95BD2">
        <w:rPr>
          <w:bCs/>
          <w:szCs w:val="20"/>
        </w:rPr>
        <w:t xml:space="preserve">. Besides, the numerology of PDCCH and that of PUCCH may be different, so some operation for mixed </w:t>
      </w:r>
      <w:r w:rsidR="00166246">
        <w:rPr>
          <w:bCs/>
          <w:szCs w:val="20"/>
        </w:rPr>
        <w:t xml:space="preserve">numerologies </w:t>
      </w:r>
      <w:r w:rsidR="00D95BD2">
        <w:rPr>
          <w:bCs/>
          <w:szCs w:val="20"/>
        </w:rPr>
        <w:t>may be involved.</w:t>
      </w:r>
      <w:r w:rsidR="00DB4BFD">
        <w:rPr>
          <w:bCs/>
          <w:szCs w:val="20"/>
        </w:rPr>
        <w:t xml:space="preserve"> Although current specification supports the mixed numerology operations, it is not so </w:t>
      </w:r>
      <w:r w:rsidR="00DB4BFD">
        <w:rPr>
          <w:rFonts w:eastAsia="宋体"/>
          <w:lang w:eastAsia="zh-CN"/>
        </w:rPr>
        <w:t xml:space="preserve">straightforward compared to Alt.2. </w:t>
      </w:r>
    </w:p>
    <w:p w14:paraId="4996580B" w14:textId="72AB6D0F" w:rsidR="00D95BD2" w:rsidRDefault="00D95BD2" w:rsidP="008D3565">
      <w:pPr>
        <w:spacing w:beforeLines="50" w:before="120" w:afterLines="50" w:after="120"/>
        <w:jc w:val="both"/>
        <w:rPr>
          <w:rFonts w:eastAsia="宋体"/>
          <w:lang w:eastAsia="zh-CN"/>
        </w:rPr>
      </w:pPr>
      <w:r>
        <w:rPr>
          <w:rFonts w:eastAsia="宋体"/>
          <w:lang w:eastAsia="zh-CN"/>
        </w:rPr>
        <w:t xml:space="preserve">For Alt. 2, the offset may always be negative, and typically only one PUCCH cell will be involved, with no operation for mixed </w:t>
      </w:r>
      <w:r w:rsidR="00166246">
        <w:rPr>
          <w:rFonts w:eastAsia="宋体"/>
          <w:lang w:eastAsia="zh-CN"/>
        </w:rPr>
        <w:t>numerologies</w:t>
      </w:r>
      <w:r>
        <w:rPr>
          <w:rFonts w:eastAsia="宋体"/>
          <w:lang w:eastAsia="zh-CN"/>
        </w:rPr>
        <w:t>.</w:t>
      </w:r>
      <w:r w:rsidR="00DB4BFD">
        <w:rPr>
          <w:rFonts w:eastAsia="宋体"/>
          <w:lang w:eastAsia="zh-CN"/>
        </w:rPr>
        <w:t xml:space="preserve"> Therefore,</w:t>
      </w:r>
      <w:r>
        <w:rPr>
          <w:rFonts w:eastAsia="宋体"/>
          <w:lang w:eastAsia="zh-CN"/>
        </w:rPr>
        <w:t xml:space="preserve"> Alt. 2 is slightly preferred for simplicity.</w:t>
      </w:r>
    </w:p>
    <w:p w14:paraId="736E6132" w14:textId="1F4341A5" w:rsidR="00D95BD2" w:rsidRDefault="00D95BD2" w:rsidP="00D95BD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indicating the PUCCH slot offset for</w:t>
      </w:r>
      <w:r w:rsidRPr="0073254A">
        <w:rPr>
          <w:rFonts w:eastAsia="宋体"/>
          <w:b/>
          <w:i/>
          <w:lang w:eastAsia="zh-CN"/>
        </w:rPr>
        <w:t xml:space="preserve"> one-shot triggering of HARQ-ACK </w:t>
      </w:r>
      <w:r w:rsidR="00E41935">
        <w:rPr>
          <w:rFonts w:eastAsia="宋体"/>
          <w:b/>
          <w:i/>
          <w:lang w:eastAsia="zh-CN"/>
        </w:rPr>
        <w:t>re-trans</w:t>
      </w:r>
      <w:r w:rsidRPr="0073254A">
        <w:rPr>
          <w:rFonts w:eastAsia="宋体"/>
          <w:b/>
          <w:i/>
          <w:lang w:eastAsia="zh-CN"/>
        </w:rPr>
        <w:t>mission</w:t>
      </w:r>
      <w:r>
        <w:rPr>
          <w:rFonts w:eastAsia="宋体"/>
          <w:b/>
          <w:i/>
          <w:lang w:eastAsia="zh-CN"/>
        </w:rPr>
        <w:t xml:space="preserve">, support Alt. 2, i.e., </w:t>
      </w:r>
      <w:r w:rsidRPr="00D95BD2">
        <w:rPr>
          <w:rFonts w:eastAsia="宋体"/>
          <w:b/>
          <w:i/>
          <w:lang w:eastAsia="zh-CN"/>
        </w:rPr>
        <w:t>the PUCCH slot offset defines the offset between the new PUCCH slot for transmission and the PUCCH slot of the HARQ-ACK codebook to be re-transmitted</w:t>
      </w:r>
      <w:r>
        <w:rPr>
          <w:rFonts w:eastAsia="宋体" w:hint="eastAsia"/>
          <w:b/>
          <w:i/>
          <w:lang w:eastAsia="zh-CN"/>
        </w:rPr>
        <w:t>.</w:t>
      </w:r>
    </w:p>
    <w:p w14:paraId="30B6251D" w14:textId="00687FA0" w:rsidR="00BE7DAC" w:rsidRPr="00B865B7" w:rsidRDefault="00BE7DAC" w:rsidP="00BE7DAC">
      <w:pPr>
        <w:pStyle w:val="3"/>
        <w:numPr>
          <w:ilvl w:val="0"/>
          <w:numId w:val="0"/>
        </w:numPr>
        <w:spacing w:before="120" w:after="120"/>
        <w:rPr>
          <w:sz w:val="20"/>
          <w:szCs w:val="20"/>
        </w:rPr>
      </w:pPr>
      <w:r w:rsidRPr="00190532">
        <w:rPr>
          <w:rFonts w:hint="eastAsia"/>
          <w:sz w:val="20"/>
          <w:szCs w:val="20"/>
        </w:rPr>
        <w:t>2.</w:t>
      </w:r>
      <w:r>
        <w:rPr>
          <w:sz w:val="20"/>
          <w:szCs w:val="20"/>
        </w:rPr>
        <w:t>2</w:t>
      </w:r>
      <w:r w:rsidRPr="00190532">
        <w:rPr>
          <w:rFonts w:hint="eastAsia"/>
          <w:sz w:val="20"/>
          <w:szCs w:val="20"/>
        </w:rPr>
        <w:t>.</w:t>
      </w:r>
      <w:r>
        <w:rPr>
          <w:sz w:val="20"/>
          <w:szCs w:val="20"/>
        </w:rPr>
        <w:t>3</w:t>
      </w:r>
      <w:r w:rsidRPr="00190532">
        <w:rPr>
          <w:rFonts w:hint="eastAsia"/>
          <w:sz w:val="20"/>
          <w:szCs w:val="20"/>
        </w:rPr>
        <w:t>.</w:t>
      </w:r>
      <w:r>
        <w:rPr>
          <w:sz w:val="20"/>
          <w:szCs w:val="20"/>
        </w:rPr>
        <w:t xml:space="preserve"> Simultaneous configuration of two schemes</w:t>
      </w:r>
    </w:p>
    <w:p w14:paraId="5FA5D713" w14:textId="2498D466" w:rsidR="002022C7" w:rsidRDefault="002022C7" w:rsidP="002022C7">
      <w:pPr>
        <w:spacing w:beforeLines="50" w:before="120" w:afterLines="50" w:after="120"/>
        <w:jc w:val="both"/>
        <w:rPr>
          <w:rFonts w:eastAsia="宋体"/>
          <w:lang w:eastAsia="zh-CN"/>
        </w:rPr>
      </w:pPr>
      <w:r>
        <w:rPr>
          <w:rFonts w:eastAsia="宋体"/>
          <w:lang w:eastAsia="zh-CN"/>
        </w:rPr>
        <w:t xml:space="preserve">Regarding </w:t>
      </w:r>
      <w:r>
        <w:rPr>
          <w:rFonts w:eastAsia="宋体"/>
          <w:lang w:val="en-GB" w:eastAsia="zh-CN"/>
        </w:rPr>
        <w:t>simultaneous configuration of enhanced Type-3 codebook and one-shot triggering of HARQ-ACK re-transmission,</w:t>
      </w:r>
      <w:r>
        <w:rPr>
          <w:rFonts w:eastAsia="宋体"/>
          <w:lang w:eastAsia="zh-CN"/>
        </w:rPr>
        <w:t xml:space="preserve"> the following proposal formulated by the moderator was discussed in RAN1#106b-e meeting with no consensus.</w:t>
      </w:r>
    </w:p>
    <w:p w14:paraId="1247E363" w14:textId="20C495AE" w:rsidR="00850831" w:rsidRPr="00371756" w:rsidRDefault="00404DCC" w:rsidP="002022C7">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0FF4C278">
          <v:shape id="_x0000_s1032" type="#_x0000_t202" style="width:453.15pt;height:34.25pt;visibility:visible;mso-left-percent:-10001;mso-top-percent:-10001;mso-position-horizontal:absolute;mso-position-horizontal-relative:char;mso-position-vertical:absolute;mso-position-vertical-relative:line;mso-left-percent:-10001;mso-top-percent:-10001">
            <v:textbox style="mso-next-textbox:#_x0000_s1032">
              <w:txbxContent>
                <w:p w14:paraId="579AA1A3" w14:textId="77777777" w:rsidR="00561EB6" w:rsidRPr="00DF1A19" w:rsidRDefault="00561EB6" w:rsidP="002022C7">
                  <w:pPr>
                    <w:spacing w:after="180"/>
                    <w:jc w:val="both"/>
                    <w:rPr>
                      <w:rFonts w:eastAsia="宋体"/>
                      <w:b/>
                      <w:bCs/>
                      <w:szCs w:val="20"/>
                      <w:lang w:eastAsia="zh-CN"/>
                    </w:rPr>
                  </w:pPr>
                  <w:r w:rsidRPr="00DF1A19">
                    <w:rPr>
                      <w:rFonts w:eastAsia="宋体"/>
                      <w:b/>
                      <w:bCs/>
                      <w:szCs w:val="20"/>
                      <w:lang w:eastAsia="zh-CN"/>
                    </w:rPr>
                    <w:t>Proposal 3.2.1: Support (</w:t>
                  </w:r>
                  <w:proofErr w:type="spellStart"/>
                  <w:r w:rsidRPr="00DF1A19">
                    <w:rPr>
                      <w:rFonts w:eastAsia="宋体"/>
                      <w:b/>
                      <w:bCs/>
                      <w:szCs w:val="20"/>
                      <w:lang w:eastAsia="zh-CN"/>
                    </w:rPr>
                    <w:t>Enh</w:t>
                  </w:r>
                  <w:proofErr w:type="spellEnd"/>
                  <w:r w:rsidRPr="00DF1A19">
                    <w:rPr>
                      <w:rFonts w:eastAsia="宋体"/>
                      <w:b/>
                      <w:bCs/>
                      <w:szCs w:val="20"/>
                      <w:lang w:eastAsia="zh-CN"/>
                    </w:rPr>
                    <w:t xml:space="preserve">.) Type 3 CB and one-shot HARQ triggering to be simultaneously configured for a UE. </w:t>
                  </w:r>
                </w:p>
                <w:p w14:paraId="0672874C" w14:textId="77777777" w:rsidR="00561EB6" w:rsidRPr="0037160E" w:rsidRDefault="00561EB6" w:rsidP="002022C7">
                  <w:pPr>
                    <w:jc w:val="both"/>
                    <w:rPr>
                      <w:rFonts w:eastAsiaTheme="minorEastAsia"/>
                      <w:szCs w:val="20"/>
                      <w:lang w:eastAsia="zh-CN"/>
                    </w:rPr>
                  </w:pPr>
                </w:p>
              </w:txbxContent>
            </v:textbox>
            <w10:anchorlock/>
          </v:shape>
        </w:pict>
      </w:r>
    </w:p>
    <w:p w14:paraId="05AAF33F" w14:textId="0374FC38" w:rsidR="00BE7DAC" w:rsidRDefault="003D386D" w:rsidP="00132375">
      <w:pPr>
        <w:spacing w:beforeLines="50" w:before="120" w:afterLines="50" w:after="120"/>
        <w:jc w:val="both"/>
        <w:rPr>
          <w:rFonts w:eastAsia="宋体"/>
          <w:lang w:val="en-GB" w:eastAsia="zh-CN"/>
        </w:rPr>
      </w:pPr>
      <w:r>
        <w:rPr>
          <w:rFonts w:eastAsia="宋体" w:hint="eastAsia"/>
          <w:lang w:eastAsia="zh-CN"/>
        </w:rPr>
        <w:t>I</w:t>
      </w:r>
      <w:r>
        <w:rPr>
          <w:rFonts w:eastAsia="宋体"/>
          <w:lang w:eastAsia="zh-CN"/>
        </w:rPr>
        <w:t xml:space="preserve">n our opinion, </w:t>
      </w:r>
      <w:r w:rsidR="00E80810">
        <w:rPr>
          <w:rFonts w:eastAsia="宋体"/>
          <w:lang w:eastAsia="zh-CN"/>
        </w:rPr>
        <w:t xml:space="preserve">the two schemes, i.e. </w:t>
      </w:r>
      <w:r w:rsidR="00E80810">
        <w:rPr>
          <w:rFonts w:eastAsia="宋体"/>
          <w:lang w:val="en-GB" w:eastAsia="zh-CN"/>
        </w:rPr>
        <w:t xml:space="preserve">enhanced Type-3 codebook and one-shot triggering of HARQ-ACK re-transmission, serve the same purpose with different characteristics. For example, enhanced Type-3 codebook triggering can avoid misalignment about the content of triggered enhanced Type-3 codebook between UE and </w:t>
      </w:r>
      <w:proofErr w:type="spellStart"/>
      <w:r w:rsidR="00E80810">
        <w:rPr>
          <w:rFonts w:eastAsia="宋体"/>
          <w:lang w:val="en-GB" w:eastAsia="zh-CN"/>
        </w:rPr>
        <w:t>gNB</w:t>
      </w:r>
      <w:proofErr w:type="spellEnd"/>
      <w:r w:rsidR="00E80810">
        <w:rPr>
          <w:rFonts w:eastAsia="宋体"/>
          <w:lang w:val="en-GB" w:eastAsia="zh-CN"/>
        </w:rPr>
        <w:t>, but there may be some redundant or unrequired HARQ-ACK bits in the triggered enhanced Type-3 codebook when only a few enhanced Type-3 codebooks are configured for selection. In contrast, one-shot triggering of HARQ-ACK re-transmission can trigger transmission of a HARQ-ACK codebook as it is without introduction of redundant or unrequired HARQ-ACK bit, but it is prone to DCI miss-detection issue.</w:t>
      </w:r>
      <w:r w:rsidR="00AA44AF">
        <w:rPr>
          <w:rFonts w:eastAsia="宋体"/>
          <w:lang w:val="en-GB" w:eastAsia="zh-CN"/>
        </w:rPr>
        <w:t xml:space="preserve"> Therefore, it is up to </w:t>
      </w:r>
      <w:proofErr w:type="spellStart"/>
      <w:r w:rsidR="00AA44AF">
        <w:rPr>
          <w:rFonts w:eastAsia="宋体"/>
          <w:lang w:val="en-GB" w:eastAsia="zh-CN"/>
        </w:rPr>
        <w:t>gNB’s</w:t>
      </w:r>
      <w:proofErr w:type="spellEnd"/>
      <w:r w:rsidR="00AA44AF">
        <w:rPr>
          <w:rFonts w:eastAsia="宋体"/>
          <w:lang w:val="en-GB" w:eastAsia="zh-CN"/>
        </w:rPr>
        <w:t xml:space="preserve"> implementation to choose and configure one of them, taking into account </w:t>
      </w:r>
      <w:r w:rsidR="00BF740F">
        <w:rPr>
          <w:rFonts w:eastAsia="宋体"/>
          <w:lang w:val="en-GB" w:eastAsia="zh-CN"/>
        </w:rPr>
        <w:t xml:space="preserve">some factors such as </w:t>
      </w:r>
      <w:r w:rsidR="00AA44AF">
        <w:rPr>
          <w:rFonts w:eastAsia="宋体"/>
          <w:lang w:val="en-GB" w:eastAsia="zh-CN"/>
        </w:rPr>
        <w:t>PDCCH reliability, PUCCH overhead, etc. There is no need to support simultaneous configuration of them</w:t>
      </w:r>
      <w:r w:rsidR="00CB6532">
        <w:rPr>
          <w:rFonts w:eastAsia="宋体"/>
          <w:lang w:val="en-GB" w:eastAsia="zh-CN"/>
        </w:rPr>
        <w:t xml:space="preserve"> to compl</w:t>
      </w:r>
      <w:r w:rsidR="008E01DF">
        <w:rPr>
          <w:rFonts w:eastAsia="宋体"/>
          <w:lang w:val="en-GB" w:eastAsia="zh-CN"/>
        </w:rPr>
        <w:t>icate</w:t>
      </w:r>
      <w:r w:rsidR="00CB6532">
        <w:rPr>
          <w:rFonts w:eastAsia="宋体"/>
          <w:lang w:val="en-GB" w:eastAsia="zh-CN"/>
        </w:rPr>
        <w:t xml:space="preserve"> the design</w:t>
      </w:r>
      <w:r w:rsidR="00AA44AF">
        <w:rPr>
          <w:rFonts w:eastAsia="宋体"/>
          <w:lang w:val="en-GB" w:eastAsia="zh-CN"/>
        </w:rPr>
        <w:t>.</w:t>
      </w:r>
    </w:p>
    <w:p w14:paraId="2AE7BD2B" w14:textId="5392B369" w:rsidR="00BF740F" w:rsidRDefault="00BF740F" w:rsidP="00BF740F">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10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Do not support </w:t>
      </w:r>
      <w:r w:rsidRPr="00BF740F">
        <w:rPr>
          <w:rFonts w:eastAsia="宋体"/>
          <w:b/>
          <w:i/>
          <w:lang w:eastAsia="zh-CN"/>
        </w:rPr>
        <w:t>simultaneous configuration of enhanced Type-3 codebook and one-shot triggering of HARQ-ACK re-transmission</w:t>
      </w:r>
      <w:r>
        <w:rPr>
          <w:rFonts w:eastAsia="宋体" w:hint="eastAsia"/>
          <w:b/>
          <w:i/>
          <w:lang w:eastAsia="zh-CN"/>
        </w:rPr>
        <w:t>.</w:t>
      </w:r>
    </w:p>
    <w:p w14:paraId="2FFB81AB" w14:textId="5F1428C5" w:rsidR="00A17D30" w:rsidRPr="00B865B7" w:rsidRDefault="00A17D30" w:rsidP="00A17D30">
      <w:pPr>
        <w:pStyle w:val="3"/>
        <w:numPr>
          <w:ilvl w:val="0"/>
          <w:numId w:val="0"/>
        </w:numPr>
        <w:spacing w:before="120" w:after="120"/>
        <w:rPr>
          <w:sz w:val="20"/>
          <w:szCs w:val="20"/>
        </w:rPr>
      </w:pPr>
      <w:r w:rsidRPr="00190532">
        <w:rPr>
          <w:rFonts w:hint="eastAsia"/>
          <w:sz w:val="20"/>
          <w:szCs w:val="20"/>
        </w:rPr>
        <w:t>2.</w:t>
      </w:r>
      <w:r>
        <w:rPr>
          <w:sz w:val="20"/>
          <w:szCs w:val="20"/>
        </w:rPr>
        <w:t>2</w:t>
      </w:r>
      <w:r w:rsidRPr="00190532">
        <w:rPr>
          <w:rFonts w:hint="eastAsia"/>
          <w:sz w:val="20"/>
          <w:szCs w:val="20"/>
        </w:rPr>
        <w:t>.</w:t>
      </w:r>
      <w:r w:rsidR="00DE786B">
        <w:rPr>
          <w:sz w:val="20"/>
          <w:szCs w:val="20"/>
        </w:rPr>
        <w:t>4</w:t>
      </w:r>
      <w:r w:rsidRPr="00190532">
        <w:rPr>
          <w:rFonts w:hint="eastAsia"/>
          <w:sz w:val="20"/>
          <w:szCs w:val="20"/>
        </w:rPr>
        <w:t>.</w:t>
      </w:r>
      <w:r>
        <w:rPr>
          <w:sz w:val="20"/>
          <w:szCs w:val="20"/>
        </w:rPr>
        <w:t xml:space="preserve"> Interaction with SPS HARQ-ACK deferral</w:t>
      </w:r>
    </w:p>
    <w:p w14:paraId="231C9B45" w14:textId="39FCA2FF" w:rsidR="00132375" w:rsidRDefault="0079260B" w:rsidP="00132375">
      <w:pPr>
        <w:spacing w:beforeLines="50" w:before="120" w:afterLines="50" w:after="120"/>
        <w:jc w:val="both"/>
        <w:rPr>
          <w:rFonts w:eastAsia="宋体"/>
          <w:lang w:eastAsia="zh-CN"/>
        </w:rPr>
      </w:pPr>
      <w:r>
        <w:rPr>
          <w:rFonts w:eastAsia="宋体" w:hint="eastAsia"/>
          <w:lang w:eastAsia="zh-CN"/>
        </w:rPr>
        <w:t>W</w:t>
      </w:r>
      <w:r>
        <w:rPr>
          <w:rFonts w:eastAsia="宋体"/>
          <w:lang w:eastAsia="zh-CN"/>
        </w:rPr>
        <w:t xml:space="preserve">ith respect to interaction between </w:t>
      </w:r>
      <w:r w:rsidR="00BA70F7">
        <w:rPr>
          <w:rFonts w:eastAsia="宋体"/>
          <w:lang w:eastAsia="zh-CN"/>
        </w:rPr>
        <w:t xml:space="preserve">re-transmission of cancelled HARQ-ACK and SPS HARQ-ACK deferral, in our understanding, if there is a triggered enhanced Type-3 codebook transmission, or a retransmission of an HARQ-ACK codebook by </w:t>
      </w:r>
      <w:r w:rsidR="00BA70F7">
        <w:rPr>
          <w:rFonts w:eastAsia="宋体"/>
          <w:lang w:val="en-GB" w:eastAsia="zh-CN"/>
        </w:rPr>
        <w:t>one-shot triggering of HARQ-ACK re-transmission,</w:t>
      </w:r>
      <w:r w:rsidR="00BA70F7">
        <w:rPr>
          <w:rFonts w:eastAsia="宋体"/>
          <w:lang w:eastAsia="zh-CN"/>
        </w:rPr>
        <w:t xml:space="preserve"> in a slot/sub-slot, the HARQ-ACK codebook transmission/re-transmission can be regarded as corresponding to DCI, or</w:t>
      </w:r>
      <w:r w:rsidR="0037160E">
        <w:rPr>
          <w:rFonts w:eastAsia="宋体"/>
          <w:lang w:eastAsia="zh-CN"/>
        </w:rPr>
        <w:t xml:space="preserve"> </w:t>
      </w:r>
      <w:r w:rsidR="0037160E" w:rsidRPr="0037160E">
        <w:rPr>
          <w:rFonts w:eastAsia="宋体"/>
          <w:lang w:eastAsia="zh-CN"/>
        </w:rPr>
        <w:t>dynamically scheduled HARQ-ACK</w:t>
      </w:r>
      <w:r w:rsidR="0037160E">
        <w:rPr>
          <w:rFonts w:eastAsia="宋体"/>
          <w:lang w:eastAsia="zh-CN"/>
        </w:rPr>
        <w:t xml:space="preserve"> (</w:t>
      </w:r>
      <w:r w:rsidR="0037160E" w:rsidRPr="0037160E">
        <w:rPr>
          <w:rFonts w:eastAsia="宋体"/>
          <w:lang w:eastAsia="zh-CN"/>
        </w:rPr>
        <w:t>called DG HARQ-ACK in short hereinafter</w:t>
      </w:r>
      <w:r w:rsidR="0037160E">
        <w:rPr>
          <w:rFonts w:eastAsia="宋体"/>
          <w:lang w:eastAsia="zh-CN"/>
        </w:rPr>
        <w:t>).</w:t>
      </w:r>
      <w:r w:rsidR="00BA70F7">
        <w:rPr>
          <w:rFonts w:eastAsia="宋体"/>
          <w:lang w:eastAsia="zh-CN"/>
        </w:rPr>
        <w:t xml:space="preserve"> </w:t>
      </w:r>
      <w:r w:rsidR="004F13A0">
        <w:rPr>
          <w:rFonts w:eastAsia="宋体"/>
          <w:lang w:eastAsia="zh-CN"/>
        </w:rPr>
        <w:t>Therefore, i</w:t>
      </w:r>
      <w:r w:rsidR="0037160E">
        <w:rPr>
          <w:rFonts w:eastAsia="宋体"/>
          <w:lang w:eastAsia="zh-CN"/>
        </w:rPr>
        <w:t>f there is some SPS HARQ-ACK in the slot/sub-slot, including deferred SPS HARQ-ACK, it can be multiplexed with the HARQ-ACK codebook transmission/re-transmission, and</w:t>
      </w:r>
      <w:r w:rsidR="00093DA2">
        <w:rPr>
          <w:rFonts w:eastAsia="宋体"/>
          <w:lang w:eastAsia="zh-CN"/>
        </w:rPr>
        <w:t xml:space="preserve"> the resulting HARQ-ACK codebook after multiplexing is expected to be </w:t>
      </w:r>
      <w:r w:rsidR="004F13A0">
        <w:rPr>
          <w:rFonts w:eastAsia="宋体"/>
          <w:lang w:eastAsia="zh-CN"/>
        </w:rPr>
        <w:t xml:space="preserve">able to be </w:t>
      </w:r>
      <w:r w:rsidR="0037160E">
        <w:rPr>
          <w:rFonts w:eastAsia="宋体"/>
          <w:lang w:eastAsia="zh-CN"/>
        </w:rPr>
        <w:t>transmitted actually.</w:t>
      </w:r>
    </w:p>
    <w:p w14:paraId="490102C4" w14:textId="2272A05E" w:rsidR="004F13A0" w:rsidRDefault="004F13A0" w:rsidP="004F13A0">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11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4F13A0">
        <w:rPr>
          <w:rFonts w:eastAsia="宋体"/>
          <w:b/>
          <w:i/>
          <w:lang w:eastAsia="zh-CN"/>
        </w:rPr>
        <w:t>HARQ-ACK codebook transmission/re-transmission</w:t>
      </w:r>
      <w:r>
        <w:rPr>
          <w:rFonts w:eastAsia="宋体"/>
          <w:b/>
          <w:i/>
          <w:lang w:eastAsia="zh-CN"/>
        </w:rPr>
        <w:t xml:space="preserve"> by enhanced Type-3 codebook triggering/</w:t>
      </w:r>
      <w:r w:rsidRPr="004F13A0">
        <w:t xml:space="preserve"> </w:t>
      </w:r>
      <w:r w:rsidRPr="004F13A0">
        <w:rPr>
          <w:rFonts w:eastAsia="宋体"/>
          <w:b/>
          <w:i/>
          <w:lang w:eastAsia="zh-CN"/>
        </w:rPr>
        <w:t>one-shot triggering of HARQ-ACK re-transmission</w:t>
      </w:r>
      <w:r>
        <w:rPr>
          <w:rFonts w:eastAsia="宋体"/>
          <w:b/>
          <w:i/>
          <w:lang w:eastAsia="zh-CN"/>
        </w:rPr>
        <w:t xml:space="preserve"> </w:t>
      </w:r>
      <w:r w:rsidR="00BC7E06">
        <w:rPr>
          <w:rFonts w:eastAsia="宋体"/>
          <w:b/>
          <w:i/>
          <w:lang w:eastAsia="zh-CN"/>
        </w:rPr>
        <w:t xml:space="preserve">without scheduling </w:t>
      </w:r>
      <w:r w:rsidR="008E01DF">
        <w:rPr>
          <w:rFonts w:eastAsia="宋体"/>
          <w:b/>
          <w:i/>
          <w:lang w:eastAsia="zh-CN"/>
        </w:rPr>
        <w:t>a</w:t>
      </w:r>
      <w:r w:rsidR="00BC7E06">
        <w:rPr>
          <w:rFonts w:eastAsia="宋体"/>
          <w:b/>
          <w:i/>
          <w:lang w:eastAsia="zh-CN"/>
        </w:rPr>
        <w:t xml:space="preserve"> PDSCH </w:t>
      </w:r>
      <w:r>
        <w:rPr>
          <w:rFonts w:eastAsia="宋体"/>
          <w:b/>
          <w:i/>
          <w:lang w:eastAsia="zh-CN"/>
        </w:rPr>
        <w:t xml:space="preserve">can be regarded as DG HARQ-ACK, and SPS HARQ-ACK, including deferred SPS HARQ-ACK, if any, in the same slot/sub-slot can be multiplexed with the </w:t>
      </w:r>
      <w:r w:rsidRPr="004F13A0">
        <w:rPr>
          <w:rFonts w:eastAsia="宋体"/>
          <w:b/>
          <w:i/>
          <w:lang w:eastAsia="zh-CN"/>
        </w:rPr>
        <w:t>HARQ-ACK codebook transmission/re-transmission</w:t>
      </w:r>
      <w:r>
        <w:rPr>
          <w:rFonts w:eastAsia="宋体"/>
          <w:b/>
          <w:i/>
          <w:lang w:eastAsia="zh-CN"/>
        </w:rPr>
        <w:t>, with the slot/sub-slot regarded as the target slot/sub-slot for the deferred SPS HARQ-ACK, if any</w:t>
      </w:r>
      <w:r>
        <w:rPr>
          <w:rFonts w:eastAsia="宋体" w:hint="eastAsia"/>
          <w:b/>
          <w:i/>
          <w:lang w:eastAsia="zh-CN"/>
        </w:rPr>
        <w:t>.</w:t>
      </w:r>
    </w:p>
    <w:p w14:paraId="7B8EC72A" w14:textId="77777777" w:rsidR="00BE4829" w:rsidRDefault="0060091D" w:rsidP="00132375">
      <w:pPr>
        <w:spacing w:beforeLines="50" w:before="120" w:afterLines="50" w:after="120"/>
        <w:jc w:val="both"/>
        <w:rPr>
          <w:rFonts w:eastAsia="宋体"/>
          <w:lang w:eastAsia="zh-CN"/>
        </w:rPr>
      </w:pPr>
      <w:r>
        <w:rPr>
          <w:rFonts w:eastAsia="宋体" w:hint="eastAsia"/>
          <w:lang w:eastAsia="zh-CN"/>
        </w:rPr>
        <w:t>I</w:t>
      </w:r>
      <w:r>
        <w:rPr>
          <w:rFonts w:eastAsia="宋体"/>
          <w:lang w:eastAsia="zh-CN"/>
        </w:rPr>
        <w:t xml:space="preserve">n addition, </w:t>
      </w:r>
      <w:r w:rsidRPr="0060091D">
        <w:rPr>
          <w:rFonts w:eastAsia="宋体"/>
          <w:lang w:eastAsia="zh-CN"/>
        </w:rPr>
        <w:t>enhanced Type-3 codebook triggering</w:t>
      </w:r>
      <w:r>
        <w:rPr>
          <w:rFonts w:eastAsia="宋体"/>
          <w:lang w:eastAsia="zh-CN"/>
        </w:rPr>
        <w:t xml:space="preserve">, as well as </w:t>
      </w:r>
      <w:r w:rsidRPr="0060091D">
        <w:rPr>
          <w:rFonts w:eastAsia="宋体"/>
          <w:lang w:eastAsia="zh-CN"/>
        </w:rPr>
        <w:t>one-shot triggering of HARQ-ACK re-transmission</w:t>
      </w:r>
      <w:r>
        <w:rPr>
          <w:rFonts w:eastAsia="宋体"/>
          <w:lang w:eastAsia="zh-CN"/>
        </w:rPr>
        <w:t xml:space="preserve">, can be used to retrieve deferred SPS HARQ-ACK dedicatedly, </w:t>
      </w:r>
      <w:r w:rsidR="00F80B06">
        <w:rPr>
          <w:rFonts w:eastAsia="宋体"/>
          <w:lang w:eastAsia="zh-CN"/>
        </w:rPr>
        <w:t>when</w:t>
      </w:r>
      <w:r>
        <w:rPr>
          <w:rFonts w:eastAsia="宋体"/>
          <w:lang w:eastAsia="zh-CN"/>
        </w:rPr>
        <w:t xml:space="preserve"> required.</w:t>
      </w:r>
      <w:r w:rsidR="0077727B">
        <w:rPr>
          <w:rFonts w:eastAsia="宋体"/>
          <w:lang w:eastAsia="zh-CN"/>
        </w:rPr>
        <w:t xml:space="preserve"> </w:t>
      </w:r>
    </w:p>
    <w:p w14:paraId="025F06FC" w14:textId="76A3A275" w:rsidR="0037160E" w:rsidRPr="004F13A0" w:rsidRDefault="0077727B" w:rsidP="00132375">
      <w:pPr>
        <w:spacing w:beforeLines="50" w:before="120" w:afterLines="50" w:after="120"/>
        <w:jc w:val="both"/>
        <w:rPr>
          <w:rFonts w:eastAsia="宋体"/>
          <w:lang w:eastAsia="zh-CN"/>
        </w:rPr>
      </w:pPr>
      <w:r>
        <w:rPr>
          <w:rFonts w:eastAsia="宋体"/>
          <w:lang w:eastAsia="zh-CN"/>
        </w:rPr>
        <w:t xml:space="preserve">Taking </w:t>
      </w:r>
      <w:r w:rsidRPr="0060091D">
        <w:rPr>
          <w:rFonts w:eastAsia="宋体"/>
          <w:lang w:eastAsia="zh-CN"/>
        </w:rPr>
        <w:t>enhanced Type-3 codebook triggering</w:t>
      </w:r>
      <w:r>
        <w:rPr>
          <w:rFonts w:eastAsia="宋体"/>
          <w:lang w:eastAsia="zh-CN"/>
        </w:rPr>
        <w:t xml:space="preserve"> as an example, as illustrated in </w:t>
      </w:r>
      <w:r>
        <w:rPr>
          <w:rFonts w:eastAsia="宋体"/>
          <w:lang w:eastAsia="zh-CN"/>
        </w:rPr>
        <w:fldChar w:fldCharType="begin"/>
      </w:r>
      <w:r>
        <w:rPr>
          <w:rFonts w:eastAsia="宋体"/>
          <w:lang w:eastAsia="zh-CN"/>
        </w:rPr>
        <w:instrText xml:space="preserve"> REF _Ref86773498 \h </w:instrText>
      </w:r>
      <w:r>
        <w:rPr>
          <w:rFonts w:eastAsia="宋体"/>
          <w:lang w:eastAsia="zh-CN"/>
        </w:rPr>
      </w:r>
      <w:r>
        <w:rPr>
          <w:rFonts w:eastAsia="宋体"/>
          <w:lang w:eastAsia="zh-CN"/>
        </w:rPr>
        <w:fldChar w:fldCharType="separate"/>
      </w:r>
      <w:r>
        <w:t xml:space="preserve">Figure </w:t>
      </w:r>
      <w:r>
        <w:rPr>
          <w:noProof/>
        </w:rPr>
        <w:t>3</w:t>
      </w:r>
      <w:r>
        <w:rPr>
          <w:rFonts w:eastAsia="宋体"/>
          <w:lang w:eastAsia="zh-CN"/>
        </w:rPr>
        <w:fldChar w:fldCharType="end"/>
      </w:r>
      <w:r>
        <w:rPr>
          <w:rFonts w:eastAsia="宋体"/>
          <w:lang w:eastAsia="zh-CN"/>
        </w:rPr>
        <w:t xml:space="preserve">, a triggering DCI in slot 6 is issued to retrieve deferred SPS HARQ-ACK in slot 7, </w:t>
      </w:r>
      <w:r w:rsidR="00BB4193">
        <w:rPr>
          <w:rFonts w:eastAsia="宋体"/>
          <w:lang w:eastAsia="zh-CN"/>
        </w:rPr>
        <w:t xml:space="preserve">where the subset of HARQ processes configured for the enhanced Type-3 codebook indicated by the triggering DCI shall contain the HARQ process(es) corresponding to the deferred SPS HARQ-ACK to retrieve. In </w:t>
      </w:r>
      <w:r w:rsidR="00BC7E06">
        <w:rPr>
          <w:rFonts w:eastAsia="宋体"/>
          <w:lang w:eastAsia="zh-CN"/>
        </w:rPr>
        <w:t>such case, the</w:t>
      </w:r>
      <w:r>
        <w:rPr>
          <w:rFonts w:eastAsia="宋体"/>
          <w:lang w:eastAsia="zh-CN"/>
        </w:rPr>
        <w:t xml:space="preserve"> SPS HARQ-ACK deferral </w:t>
      </w:r>
      <w:r w:rsidR="00BC7E06">
        <w:rPr>
          <w:rFonts w:eastAsia="宋体"/>
          <w:lang w:eastAsia="zh-CN"/>
        </w:rPr>
        <w:t>can be</w:t>
      </w:r>
      <w:r>
        <w:rPr>
          <w:rFonts w:eastAsia="宋体"/>
          <w:lang w:eastAsia="zh-CN"/>
        </w:rPr>
        <w:t xml:space="preserve"> stopped. Therefore, SPS HARQ-ACK can be transmitted in advance with potential higher reliability, compared to only applying SPS HARQ-ACK deferral, where SPS HARQ-ACK </w:t>
      </w:r>
      <w:r w:rsidR="006F7A5C">
        <w:rPr>
          <w:rFonts w:eastAsia="宋体"/>
          <w:lang w:eastAsia="zh-CN"/>
        </w:rPr>
        <w:t xml:space="preserve">transmitted in slot 8 as the target slot </w:t>
      </w:r>
      <w:r>
        <w:rPr>
          <w:rFonts w:eastAsia="宋体"/>
          <w:lang w:eastAsia="zh-CN"/>
        </w:rPr>
        <w:t xml:space="preserve">may be dropped </w:t>
      </w:r>
      <w:r w:rsidR="006F7A5C">
        <w:rPr>
          <w:rFonts w:eastAsia="宋体"/>
          <w:lang w:eastAsia="zh-CN"/>
        </w:rPr>
        <w:t>finally due to SFI or multiplexing with semi-static UCI(s)</w:t>
      </w:r>
      <w:r w:rsidR="00BC7E06">
        <w:rPr>
          <w:rFonts w:eastAsia="宋体"/>
          <w:lang w:eastAsia="zh-CN"/>
        </w:rPr>
        <w:t>, e.g., CSI</w:t>
      </w:r>
      <w:r w:rsidR="006F7A5C">
        <w:rPr>
          <w:rFonts w:eastAsia="宋体"/>
          <w:lang w:eastAsia="zh-CN"/>
        </w:rPr>
        <w:t>.</w:t>
      </w:r>
    </w:p>
    <w:p w14:paraId="1B4FDACA" w14:textId="19089FB6" w:rsidR="0077727B" w:rsidRDefault="0077727B" w:rsidP="0077727B">
      <w:pPr>
        <w:spacing w:beforeLines="50" w:before="120" w:afterLines="50" w:after="120"/>
        <w:jc w:val="center"/>
      </w:pPr>
      <w:r>
        <w:object w:dxaOrig="8110" w:dyaOrig="5511" w14:anchorId="7651DFA7">
          <v:shape id="_x0000_i1034" type="#_x0000_t75" style="width:368.75pt;height:251.05pt" o:ole="">
            <v:imagedata r:id="rId14" o:title=""/>
          </v:shape>
          <o:OLEObject Type="Embed" ProgID="Visio.Drawing.15" ShapeID="_x0000_i1034" DrawAspect="Content" ObjectID="_1697665534" r:id="rId15"/>
        </w:object>
      </w:r>
    </w:p>
    <w:p w14:paraId="124D50C6" w14:textId="367CCFCE" w:rsidR="0077727B" w:rsidRDefault="0077727B" w:rsidP="0077727B">
      <w:pPr>
        <w:pStyle w:val="a7"/>
        <w:jc w:val="center"/>
        <w:rPr>
          <w:bCs/>
        </w:rPr>
      </w:pPr>
      <w:bookmarkStart w:id="17" w:name="_Ref86773498"/>
      <w:r>
        <w:t xml:space="preserve">Figure </w:t>
      </w:r>
      <w:r>
        <w:fldChar w:fldCharType="begin"/>
      </w:r>
      <w:r>
        <w:instrText xml:space="preserve"> SEQ Figure \* ARABIC </w:instrText>
      </w:r>
      <w:r>
        <w:fldChar w:fldCharType="separate"/>
      </w:r>
      <w:r>
        <w:rPr>
          <w:noProof/>
        </w:rPr>
        <w:t>3</w:t>
      </w:r>
      <w:r>
        <w:fldChar w:fldCharType="end"/>
      </w:r>
      <w:bookmarkEnd w:id="17"/>
      <w:r>
        <w:t xml:space="preserve"> Triggered enhanced Type-3 codebook to retrieve deferred SPS HARQ-ACK</w:t>
      </w:r>
    </w:p>
    <w:p w14:paraId="34BDADCD" w14:textId="234F477F" w:rsidR="00BE4829" w:rsidRPr="0024535B" w:rsidRDefault="00DB6D24" w:rsidP="00E45DB2">
      <w:pPr>
        <w:spacing w:beforeLines="50" w:before="120" w:afterLines="50" w:after="120"/>
        <w:jc w:val="both"/>
        <w:rPr>
          <w:rFonts w:eastAsia="宋体"/>
          <w:lang w:eastAsia="zh-CN"/>
        </w:rPr>
      </w:pPr>
      <w:r>
        <w:rPr>
          <w:rFonts w:eastAsia="宋体" w:hint="eastAsia"/>
          <w:lang w:eastAsia="zh-CN"/>
        </w:rPr>
        <w:t>W</w:t>
      </w:r>
      <w:r>
        <w:rPr>
          <w:rFonts w:eastAsia="宋体"/>
          <w:lang w:eastAsia="zh-CN"/>
        </w:rPr>
        <w:t xml:space="preserve">ith respect to </w:t>
      </w:r>
      <w:r w:rsidRPr="0060091D">
        <w:rPr>
          <w:rFonts w:eastAsia="宋体"/>
          <w:lang w:eastAsia="zh-CN"/>
        </w:rPr>
        <w:t>one-shot triggering of HARQ-ACK re-transmission</w:t>
      </w:r>
      <w:r>
        <w:rPr>
          <w:rFonts w:eastAsia="宋体"/>
          <w:lang w:eastAsia="zh-CN"/>
        </w:rPr>
        <w:t>,</w:t>
      </w:r>
      <w:r w:rsidR="00F37314">
        <w:rPr>
          <w:rFonts w:eastAsia="宋体"/>
          <w:lang w:eastAsia="zh-CN"/>
        </w:rPr>
        <w:t xml:space="preserve"> </w:t>
      </w:r>
      <w:r w:rsidR="002D104F">
        <w:rPr>
          <w:rFonts w:eastAsia="宋体"/>
          <w:lang w:eastAsia="zh-CN"/>
        </w:rPr>
        <w:t>a simplest way is that a triggering DCI can trigger all deferred SPS HARQ-ACK, if any, in a slot/sub-slot to be reported in the same slot/sub-slot, where proper PUCCH resource can be chosen dynamically to ensure the HARQ-ACK reporting, and related SPS HARQ-ACK deferral can be stopped.</w:t>
      </w:r>
    </w:p>
    <w:p w14:paraId="22B2BF96" w14:textId="344DE39F" w:rsidR="006F7A5C" w:rsidRDefault="006F7A5C" w:rsidP="006F7A5C">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12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E</w:t>
      </w:r>
      <w:r w:rsidRPr="006F7A5C">
        <w:rPr>
          <w:rFonts w:eastAsia="宋体"/>
          <w:b/>
          <w:i/>
          <w:lang w:eastAsia="zh-CN"/>
        </w:rPr>
        <w:t>nhanced Type-3 codebook triggering, as well as one-shot triggering of HARQ-ACK re-transmission, can be used to retrieve deferred SPS HARQ-ACK dedicatedly, when required.</w:t>
      </w:r>
    </w:p>
    <w:p w14:paraId="21A0CF0E" w14:textId="62352E14" w:rsidR="00D1024E" w:rsidRPr="00B865B7" w:rsidRDefault="00D1024E" w:rsidP="00D1024E">
      <w:pPr>
        <w:pStyle w:val="3"/>
        <w:numPr>
          <w:ilvl w:val="0"/>
          <w:numId w:val="0"/>
        </w:numPr>
        <w:spacing w:before="120" w:after="120"/>
        <w:rPr>
          <w:sz w:val="20"/>
          <w:szCs w:val="20"/>
        </w:rPr>
      </w:pPr>
      <w:r w:rsidRPr="00190532">
        <w:rPr>
          <w:rFonts w:hint="eastAsia"/>
          <w:sz w:val="20"/>
          <w:szCs w:val="20"/>
        </w:rPr>
        <w:t>2.</w:t>
      </w:r>
      <w:r w:rsidR="006848B1">
        <w:rPr>
          <w:sz w:val="20"/>
          <w:szCs w:val="20"/>
        </w:rPr>
        <w:t>2</w:t>
      </w:r>
      <w:r w:rsidRPr="00190532">
        <w:rPr>
          <w:rFonts w:hint="eastAsia"/>
          <w:sz w:val="20"/>
          <w:szCs w:val="20"/>
        </w:rPr>
        <w:t>.</w:t>
      </w:r>
      <w:r w:rsidR="00DE786B">
        <w:rPr>
          <w:sz w:val="20"/>
          <w:szCs w:val="20"/>
        </w:rPr>
        <w:t>5</w:t>
      </w:r>
      <w:r w:rsidRPr="00190532">
        <w:rPr>
          <w:rFonts w:hint="eastAsia"/>
          <w:sz w:val="20"/>
          <w:szCs w:val="20"/>
        </w:rPr>
        <w:t>.</w:t>
      </w:r>
      <w:r w:rsidR="00575030">
        <w:rPr>
          <w:sz w:val="20"/>
          <w:szCs w:val="20"/>
        </w:rPr>
        <w:t xml:space="preserve"> Others</w:t>
      </w:r>
    </w:p>
    <w:p w14:paraId="52429000" w14:textId="689F5188" w:rsidR="008D3565" w:rsidRDefault="008D3565" w:rsidP="008D3565">
      <w:pPr>
        <w:spacing w:beforeLines="50" w:before="120" w:afterLines="50" w:after="120"/>
        <w:jc w:val="both"/>
        <w:rPr>
          <w:rFonts w:eastAsia="宋体"/>
          <w:lang w:eastAsia="zh-CN"/>
        </w:rPr>
      </w:pPr>
      <w:r>
        <w:rPr>
          <w:rFonts w:eastAsia="宋体" w:hint="eastAsia"/>
          <w:lang w:eastAsia="zh-CN"/>
        </w:rPr>
        <w:t xml:space="preserve">For </w:t>
      </w:r>
      <w:r>
        <w:rPr>
          <w:rFonts w:eastAsia="宋体"/>
          <w:lang w:eastAsia="zh-CN"/>
        </w:rPr>
        <w:t>enhanced</w:t>
      </w:r>
      <w:r>
        <w:rPr>
          <w:rFonts w:eastAsia="宋体" w:hint="eastAsia"/>
          <w:lang w:eastAsia="zh-CN"/>
        </w:rPr>
        <w:t xml:space="preserve"> </w:t>
      </w:r>
      <w:r>
        <w:rPr>
          <w:rFonts w:eastAsia="宋体"/>
          <w:lang w:eastAsia="zh-CN"/>
        </w:rPr>
        <w:t>Type-2</w:t>
      </w:r>
      <w:r>
        <w:rPr>
          <w:rFonts w:eastAsia="宋体" w:hint="eastAsia"/>
          <w:lang w:eastAsia="zh-CN"/>
        </w:rPr>
        <w:t xml:space="preserve"> codebook, it may be reused directly for dynamically scheduled PDSCH, with the </w:t>
      </w:r>
      <w:r>
        <w:rPr>
          <w:rFonts w:eastAsia="宋体"/>
          <w:lang w:eastAsia="zh-CN"/>
        </w:rPr>
        <w:t xml:space="preserve">clarification </w:t>
      </w:r>
      <w:r>
        <w:rPr>
          <w:rFonts w:eastAsia="宋体" w:hint="eastAsia"/>
          <w:lang w:eastAsia="zh-CN"/>
        </w:rPr>
        <w:t xml:space="preserve">that PDSCH grouping is </w:t>
      </w:r>
      <w:r w:rsidR="00C410EA">
        <w:rPr>
          <w:rFonts w:eastAsia="宋体"/>
          <w:lang w:eastAsia="zh-CN"/>
        </w:rPr>
        <w:t>performed for</w:t>
      </w:r>
      <w:r>
        <w:rPr>
          <w:rFonts w:eastAsia="宋体" w:hint="eastAsia"/>
          <w:lang w:eastAsia="zh-CN"/>
        </w:rPr>
        <w:t xml:space="preserve"> each</w:t>
      </w:r>
      <w:r w:rsidR="00C410EA">
        <w:rPr>
          <w:rFonts w:eastAsia="宋体"/>
          <w:lang w:eastAsia="zh-CN"/>
        </w:rPr>
        <w:t xml:space="preserve"> physical</w:t>
      </w:r>
      <w:r>
        <w:rPr>
          <w:rFonts w:eastAsia="宋体" w:hint="eastAsia"/>
          <w:lang w:eastAsia="zh-CN"/>
        </w:rPr>
        <w:t xml:space="preserve"> priority </w:t>
      </w:r>
      <w:r w:rsidR="00C410EA">
        <w:rPr>
          <w:rFonts w:eastAsia="宋体"/>
          <w:lang w:eastAsia="zh-CN"/>
        </w:rPr>
        <w:t>respectively, and at most</w:t>
      </w:r>
      <w:r>
        <w:rPr>
          <w:rFonts w:eastAsia="宋体" w:hint="eastAsia"/>
          <w:lang w:eastAsia="zh-CN"/>
        </w:rPr>
        <w:t xml:space="preserve"> two PDSCH groups </w:t>
      </w:r>
      <w:r w:rsidR="00C410EA">
        <w:rPr>
          <w:rFonts w:eastAsia="宋体"/>
          <w:lang w:eastAsia="zh-CN"/>
        </w:rPr>
        <w:t xml:space="preserve">are allowed </w:t>
      </w:r>
      <w:r>
        <w:rPr>
          <w:rFonts w:eastAsia="宋体" w:hint="eastAsia"/>
          <w:lang w:eastAsia="zh-CN"/>
        </w:rPr>
        <w:t xml:space="preserve">per </w:t>
      </w:r>
      <w:r w:rsidR="00C410EA">
        <w:rPr>
          <w:rFonts w:eastAsia="宋体"/>
          <w:lang w:eastAsia="zh-CN"/>
        </w:rPr>
        <w:t xml:space="preserve">physical </w:t>
      </w:r>
      <w:r>
        <w:rPr>
          <w:rFonts w:eastAsia="宋体" w:hint="eastAsia"/>
          <w:lang w:eastAsia="zh-CN"/>
        </w:rPr>
        <w:t xml:space="preserve">priority. </w:t>
      </w:r>
    </w:p>
    <w:p w14:paraId="3786E3B3" w14:textId="48446094" w:rsidR="007101BC" w:rsidRDefault="008D3565" w:rsidP="008D3565">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13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583A8D">
        <w:rPr>
          <w:rFonts w:eastAsia="宋体"/>
          <w:b/>
          <w:i/>
          <w:lang w:eastAsia="zh-CN"/>
        </w:rPr>
        <w:t xml:space="preserve">Support the </w:t>
      </w:r>
      <w:r w:rsidR="00E41935">
        <w:rPr>
          <w:rFonts w:eastAsia="宋体"/>
          <w:b/>
          <w:i/>
          <w:lang w:eastAsia="zh-CN"/>
        </w:rPr>
        <w:t>re-trans</w:t>
      </w:r>
      <w:r w:rsidRPr="00583A8D">
        <w:rPr>
          <w:rFonts w:eastAsia="宋体"/>
          <w:b/>
          <w:i/>
          <w:lang w:eastAsia="zh-CN"/>
        </w:rPr>
        <w:t xml:space="preserve">mission of cancelled HARQ-ACK by </w:t>
      </w:r>
      <w:r w:rsidR="007101BC">
        <w:rPr>
          <w:rFonts w:eastAsia="宋体"/>
          <w:b/>
          <w:i/>
          <w:lang w:eastAsia="zh-CN"/>
        </w:rPr>
        <w:t xml:space="preserve">enhanced </w:t>
      </w:r>
      <w:r w:rsidRPr="00583A8D">
        <w:rPr>
          <w:rFonts w:eastAsia="宋体"/>
          <w:b/>
          <w:i/>
          <w:lang w:eastAsia="zh-CN"/>
        </w:rPr>
        <w:t>Type-2 codebook</w:t>
      </w:r>
      <w:r w:rsidR="007101BC">
        <w:rPr>
          <w:rFonts w:eastAsia="宋体"/>
          <w:b/>
          <w:i/>
          <w:lang w:eastAsia="zh-CN"/>
        </w:rPr>
        <w:t>.</w:t>
      </w:r>
    </w:p>
    <w:p w14:paraId="3F13966F" w14:textId="636F52A2" w:rsidR="007101BC" w:rsidRPr="007101BC" w:rsidRDefault="007101BC" w:rsidP="008D3565">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14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can be clarified that for enhanced Type-2 codebook, </w:t>
      </w:r>
      <w:r w:rsidRPr="007101BC">
        <w:rPr>
          <w:rFonts w:eastAsia="宋体"/>
          <w:b/>
          <w:i/>
          <w:lang w:eastAsia="zh-CN"/>
        </w:rPr>
        <w:t>PDSCH grouping is performed for each physical priority respectively, and at most two PDSCH groups are allowed per physical priority.</w:t>
      </w:r>
    </w:p>
    <w:p w14:paraId="0053083C" w14:textId="77777777" w:rsidR="008D3565" w:rsidRPr="007216B1" w:rsidRDefault="008D3565" w:rsidP="008D356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sidRPr="007216B1">
        <w:rPr>
          <w:rFonts w:ascii="Arial" w:eastAsia="宋体" w:hAnsi="Arial"/>
          <w:b/>
          <w:sz w:val="24"/>
          <w:lang w:val="en-GB" w:eastAsia="zh-CN"/>
        </w:rPr>
        <w:t>PUCCH carrier switching for HARQ-ACK</w:t>
      </w:r>
    </w:p>
    <w:p w14:paraId="1643C36A" w14:textId="1653A2BC" w:rsidR="006848B1" w:rsidRPr="00B865B7" w:rsidRDefault="006848B1" w:rsidP="006C08CF">
      <w:pPr>
        <w:pStyle w:val="3"/>
        <w:numPr>
          <w:ilvl w:val="0"/>
          <w:numId w:val="0"/>
        </w:numPr>
        <w:spacing w:after="120"/>
        <w:rPr>
          <w:sz w:val="20"/>
          <w:szCs w:val="20"/>
        </w:rPr>
      </w:pPr>
      <w:r w:rsidRPr="00190532">
        <w:rPr>
          <w:rFonts w:hint="eastAsia"/>
          <w:sz w:val="20"/>
          <w:szCs w:val="20"/>
        </w:rPr>
        <w:t>2.</w:t>
      </w:r>
      <w:r w:rsidR="00623FCC">
        <w:rPr>
          <w:sz w:val="20"/>
          <w:szCs w:val="20"/>
        </w:rPr>
        <w:t>3</w:t>
      </w:r>
      <w:r w:rsidRPr="00190532">
        <w:rPr>
          <w:rFonts w:hint="eastAsia"/>
          <w:sz w:val="20"/>
          <w:szCs w:val="20"/>
        </w:rPr>
        <w:t>.</w:t>
      </w:r>
      <w:r>
        <w:rPr>
          <w:sz w:val="20"/>
          <w:szCs w:val="20"/>
        </w:rPr>
        <w:t>1</w:t>
      </w:r>
      <w:r w:rsidRPr="00190532">
        <w:rPr>
          <w:rFonts w:hint="eastAsia"/>
          <w:sz w:val="20"/>
          <w:szCs w:val="20"/>
        </w:rPr>
        <w:t xml:space="preserve">. </w:t>
      </w:r>
      <w:r>
        <w:rPr>
          <w:sz w:val="20"/>
          <w:szCs w:val="20"/>
        </w:rPr>
        <w:t>PUCCH carrier switching based on dynamic indication</w:t>
      </w:r>
    </w:p>
    <w:p w14:paraId="7384A0EC" w14:textId="3E12CE3D" w:rsidR="00F25279" w:rsidRDefault="001D3EF4" w:rsidP="00AA02D2">
      <w:pPr>
        <w:adjustRightInd w:val="0"/>
        <w:snapToGrid w:val="0"/>
        <w:spacing w:beforeLines="50" w:before="120" w:afterLines="50" w:after="120"/>
        <w:jc w:val="both"/>
        <w:rPr>
          <w:rFonts w:eastAsia="宋体"/>
          <w:lang w:val="en-GB" w:eastAsia="zh-CN"/>
        </w:rPr>
      </w:pPr>
      <w:r>
        <w:rPr>
          <w:rFonts w:eastAsia="宋体" w:hint="eastAsia"/>
          <w:lang w:val="en-GB" w:eastAsia="zh-CN"/>
        </w:rPr>
        <w:t>D</w:t>
      </w:r>
      <w:r>
        <w:rPr>
          <w:rFonts w:eastAsia="宋体"/>
          <w:lang w:val="en-GB" w:eastAsia="zh-CN"/>
        </w:rPr>
        <w:t xml:space="preserve">uring RAN1#106b-e meeting, multiplexing of </w:t>
      </w:r>
      <w:r w:rsidRPr="001D3EF4">
        <w:rPr>
          <w:rFonts w:ascii="Times" w:eastAsia="Batang" w:hAnsi="Times" w:cs="Times"/>
          <w:bCs/>
          <w:szCs w:val="20"/>
          <w:lang w:val="en-GB" w:eastAsia="zh-CN"/>
        </w:rPr>
        <w:t xml:space="preserve">HARQ-ACK (without dynamic PUCCH cell indication), SR and P/SP-CSI on the dynamically indicated PUCCH cell (other than </w:t>
      </w:r>
      <w:proofErr w:type="spellStart"/>
      <w:r w:rsidRPr="001D3EF4">
        <w:rPr>
          <w:rFonts w:ascii="Times" w:eastAsia="Batang" w:hAnsi="Times" w:cs="Times"/>
          <w:bCs/>
          <w:szCs w:val="20"/>
          <w:lang w:val="en-GB" w:eastAsia="zh-CN"/>
        </w:rPr>
        <w:t>PCell</w:t>
      </w:r>
      <w:proofErr w:type="spellEnd"/>
      <w:r w:rsidRPr="001D3EF4">
        <w:rPr>
          <w:rFonts w:ascii="Times" w:eastAsia="Batang" w:hAnsi="Times" w:cs="Times"/>
          <w:bCs/>
          <w:szCs w:val="20"/>
          <w:lang w:val="en-GB" w:eastAsia="zh-CN"/>
        </w:rPr>
        <w:t xml:space="preserve"> / </w:t>
      </w:r>
      <w:proofErr w:type="spellStart"/>
      <w:r w:rsidRPr="001D3EF4">
        <w:rPr>
          <w:rFonts w:ascii="Times" w:eastAsia="Batang" w:hAnsi="Times" w:cs="Times"/>
          <w:bCs/>
          <w:szCs w:val="20"/>
          <w:lang w:val="en-GB" w:eastAsia="zh-CN"/>
        </w:rPr>
        <w:t>PSCell</w:t>
      </w:r>
      <w:proofErr w:type="spellEnd"/>
      <w:r w:rsidRPr="001D3EF4">
        <w:rPr>
          <w:rFonts w:ascii="Times" w:eastAsia="Batang" w:hAnsi="Times" w:cs="Times"/>
          <w:bCs/>
          <w:szCs w:val="20"/>
          <w:lang w:val="en-GB" w:eastAsia="zh-CN"/>
        </w:rPr>
        <w:t xml:space="preserve"> / PUCCH-</w:t>
      </w:r>
      <w:proofErr w:type="spellStart"/>
      <w:r w:rsidRPr="001D3EF4">
        <w:rPr>
          <w:rFonts w:ascii="Times" w:eastAsia="Batang" w:hAnsi="Times" w:cs="Times"/>
          <w:bCs/>
          <w:szCs w:val="20"/>
          <w:lang w:val="en-GB" w:eastAsia="zh-CN"/>
        </w:rPr>
        <w:t>SCell</w:t>
      </w:r>
      <w:proofErr w:type="spellEnd"/>
      <w:r w:rsidRPr="001D3EF4">
        <w:rPr>
          <w:rFonts w:ascii="Times" w:eastAsia="Batang" w:hAnsi="Times" w:cs="Times"/>
          <w:bCs/>
          <w:szCs w:val="20"/>
          <w:lang w:val="en-GB" w:eastAsia="zh-CN"/>
        </w:rPr>
        <w:t>)</w:t>
      </w:r>
      <w:r>
        <w:rPr>
          <w:rFonts w:ascii="Times" w:eastAsia="Batang" w:hAnsi="Times" w:cs="Times"/>
          <w:bCs/>
          <w:szCs w:val="20"/>
          <w:lang w:val="en-GB" w:eastAsia="zh-CN"/>
        </w:rPr>
        <w:t xml:space="preserve"> was extensively discussed with no consensus, and a conclusion was drawn as below.</w:t>
      </w:r>
    </w:p>
    <w:p w14:paraId="226884D6" w14:textId="5684DD02" w:rsidR="00F25279" w:rsidRDefault="00404DCC" w:rsidP="00AA02D2">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42EDCF21">
          <v:shape id="_x0000_s1030" type="#_x0000_t202" style="width:453.15pt;height:104.75pt;visibility:visible;mso-left-percent:-10001;mso-top-percent:-10001;mso-position-horizontal:absolute;mso-position-horizontal-relative:char;mso-position-vertical:absolute;mso-position-vertical-relative:line;mso-left-percent:-10001;mso-top-percent:-10001">
            <v:textbox style="mso-next-textbox:#_x0000_s1030">
              <w:txbxContent>
                <w:p w14:paraId="1D21AC79" w14:textId="77777777" w:rsidR="00561EB6" w:rsidRPr="001D3EF4" w:rsidRDefault="00561EB6" w:rsidP="001D3EF4">
                  <w:pPr>
                    <w:rPr>
                      <w:rFonts w:ascii="Times" w:eastAsia="宋体" w:hAnsi="Times" w:cs="Times"/>
                      <w:b/>
                      <w:bCs/>
                      <w:szCs w:val="20"/>
                      <w:lang w:eastAsia="zh-CN"/>
                    </w:rPr>
                  </w:pPr>
                  <w:r w:rsidRPr="001D3EF4">
                    <w:rPr>
                      <w:rFonts w:ascii="Times" w:eastAsia="Batang" w:hAnsi="Times" w:cs="Times"/>
                      <w:b/>
                      <w:bCs/>
                      <w:szCs w:val="20"/>
                      <w:lang w:val="en-GB" w:eastAsia="zh-CN"/>
                    </w:rPr>
                    <w:t>Conclusion</w:t>
                  </w:r>
                </w:p>
                <w:p w14:paraId="2FE2522F" w14:textId="77777777" w:rsidR="00561EB6" w:rsidRPr="001D3EF4" w:rsidRDefault="00561EB6" w:rsidP="001D3EF4">
                  <w:pPr>
                    <w:rPr>
                      <w:rFonts w:ascii="Times" w:eastAsia="Batang" w:hAnsi="Times" w:cs="Times"/>
                      <w:bCs/>
                      <w:szCs w:val="20"/>
                      <w:lang w:val="en-GB" w:eastAsia="zh-CN"/>
                    </w:rPr>
                  </w:pPr>
                  <w:r w:rsidRPr="001D3EF4">
                    <w:rPr>
                      <w:rFonts w:ascii="Times" w:eastAsia="Batang" w:hAnsi="Times" w:cs="Times"/>
                      <w:bCs/>
                      <w:szCs w:val="20"/>
                      <w:lang w:val="en-GB" w:eastAsia="zh-CN"/>
                    </w:rPr>
                    <w:t xml:space="preserve">There is no consensus to support multiplexing of HARQ-ACK (without dynamic PUCCH cell indication), SR and P/SP-CSI on the dynamically indicated PUCCH cell (other than </w:t>
                  </w:r>
                  <w:proofErr w:type="spellStart"/>
                  <w:r w:rsidRPr="001D3EF4">
                    <w:rPr>
                      <w:rFonts w:ascii="Times" w:eastAsia="Batang" w:hAnsi="Times" w:cs="Times"/>
                      <w:bCs/>
                      <w:szCs w:val="20"/>
                      <w:lang w:val="en-GB" w:eastAsia="zh-CN"/>
                    </w:rPr>
                    <w:t>PCell</w:t>
                  </w:r>
                  <w:proofErr w:type="spellEnd"/>
                  <w:r w:rsidRPr="001D3EF4">
                    <w:rPr>
                      <w:rFonts w:ascii="Times" w:eastAsia="Batang" w:hAnsi="Times" w:cs="Times"/>
                      <w:bCs/>
                      <w:szCs w:val="20"/>
                      <w:lang w:val="en-GB" w:eastAsia="zh-CN"/>
                    </w:rPr>
                    <w:t xml:space="preserve"> / </w:t>
                  </w:r>
                  <w:proofErr w:type="spellStart"/>
                  <w:r w:rsidRPr="001D3EF4">
                    <w:rPr>
                      <w:rFonts w:ascii="Times" w:eastAsia="Batang" w:hAnsi="Times" w:cs="Times"/>
                      <w:bCs/>
                      <w:szCs w:val="20"/>
                      <w:lang w:val="en-GB" w:eastAsia="zh-CN"/>
                    </w:rPr>
                    <w:t>PSCell</w:t>
                  </w:r>
                  <w:proofErr w:type="spellEnd"/>
                  <w:r w:rsidRPr="001D3EF4">
                    <w:rPr>
                      <w:rFonts w:ascii="Times" w:eastAsia="Batang" w:hAnsi="Times" w:cs="Times"/>
                      <w:bCs/>
                      <w:szCs w:val="20"/>
                      <w:lang w:val="en-GB" w:eastAsia="zh-CN"/>
                    </w:rPr>
                    <w:t xml:space="preserve"> / PUCCH-</w:t>
                  </w:r>
                  <w:proofErr w:type="spellStart"/>
                  <w:r w:rsidRPr="001D3EF4">
                    <w:rPr>
                      <w:rFonts w:ascii="Times" w:eastAsia="Batang" w:hAnsi="Times" w:cs="Times"/>
                      <w:bCs/>
                      <w:szCs w:val="20"/>
                      <w:lang w:val="en-GB" w:eastAsia="zh-CN"/>
                    </w:rPr>
                    <w:t>SCell</w:t>
                  </w:r>
                  <w:proofErr w:type="spellEnd"/>
                  <w:r w:rsidRPr="001D3EF4">
                    <w:rPr>
                      <w:rFonts w:ascii="Times" w:eastAsia="Batang" w:hAnsi="Times" w:cs="Times"/>
                      <w:bCs/>
                      <w:szCs w:val="20"/>
                      <w:lang w:val="en-GB" w:eastAsia="zh-CN"/>
                    </w:rPr>
                    <w:t>) in Rel-17.</w:t>
                  </w:r>
                </w:p>
                <w:p w14:paraId="18779FB5" w14:textId="77777777" w:rsidR="00561EB6" w:rsidRPr="001D3EF4" w:rsidRDefault="00561EB6" w:rsidP="001D3EF4">
                  <w:pPr>
                    <w:numPr>
                      <w:ilvl w:val="0"/>
                      <w:numId w:val="54"/>
                    </w:numPr>
                    <w:contextualSpacing/>
                    <w:jc w:val="both"/>
                    <w:rPr>
                      <w:rFonts w:ascii="Times" w:eastAsia="Batang" w:hAnsi="Times" w:cs="Times"/>
                      <w:bCs/>
                      <w:iCs/>
                      <w:szCs w:val="20"/>
                      <w:lang w:val="en-GB" w:eastAsia="zh-CN"/>
                    </w:rPr>
                  </w:pPr>
                  <w:r w:rsidRPr="001D3EF4">
                    <w:rPr>
                      <w:rFonts w:ascii="Times" w:eastAsia="Batang" w:hAnsi="Times" w:cs="Times"/>
                      <w:bCs/>
                      <w:iCs/>
                      <w:szCs w:val="20"/>
                      <w:lang w:val="en-GB" w:eastAsia="zh-CN"/>
                    </w:rPr>
                    <w:t>FFS: further handling, incl. e.g., UE does not expect overlapping HARQ-ACK (without dynamic PUCCH cell indication), SR and P/SP-CSI or overlapping HARQ-ACK (without dynamic PUCCH cell indication), SR and P/SP-CSI is to be dropped</w:t>
                  </w:r>
                </w:p>
                <w:p w14:paraId="403692EF" w14:textId="77777777" w:rsidR="00561EB6" w:rsidRPr="001D3EF4" w:rsidRDefault="00561EB6" w:rsidP="001D3EF4">
                  <w:pPr>
                    <w:numPr>
                      <w:ilvl w:val="0"/>
                      <w:numId w:val="54"/>
                    </w:numPr>
                    <w:contextualSpacing/>
                    <w:jc w:val="both"/>
                    <w:rPr>
                      <w:rFonts w:ascii="Times" w:eastAsia="Batang" w:hAnsi="Times" w:cs="Times"/>
                      <w:bCs/>
                      <w:iCs/>
                      <w:szCs w:val="20"/>
                      <w:lang w:val="en-GB" w:eastAsia="zh-CN"/>
                    </w:rPr>
                  </w:pPr>
                  <w:r w:rsidRPr="001D3EF4">
                    <w:rPr>
                      <w:rFonts w:ascii="Times" w:eastAsia="Batang" w:hAnsi="Times" w:cs="Times"/>
                      <w:bCs/>
                      <w:iCs/>
                      <w:szCs w:val="20"/>
                      <w:lang w:val="en-GB" w:eastAsia="zh-CN"/>
                    </w:rPr>
                    <w:t>FFS: overlapping definition for SR and P/SP-CSI in terms of PUCCH slot or PUCCH resource</w:t>
                  </w:r>
                </w:p>
                <w:p w14:paraId="6C521321" w14:textId="77777777" w:rsidR="00561EB6" w:rsidRPr="00E45DB2" w:rsidRDefault="00561EB6" w:rsidP="00F25279">
                  <w:pPr>
                    <w:jc w:val="both"/>
                    <w:rPr>
                      <w:rFonts w:eastAsiaTheme="minorEastAsia"/>
                      <w:lang w:val="en-GB" w:eastAsia="zh-CN"/>
                    </w:rPr>
                  </w:pPr>
                </w:p>
              </w:txbxContent>
            </v:textbox>
            <w10:anchorlock/>
          </v:shape>
        </w:pict>
      </w:r>
    </w:p>
    <w:p w14:paraId="4C5EE562" w14:textId="326111FF" w:rsidR="00F25279" w:rsidRDefault="001D3EF4" w:rsidP="00AA02D2">
      <w:pPr>
        <w:adjustRightInd w:val="0"/>
        <w:snapToGrid w:val="0"/>
        <w:spacing w:beforeLines="50" w:before="120" w:afterLines="50" w:after="120"/>
        <w:jc w:val="both"/>
        <w:rPr>
          <w:rFonts w:eastAsia="宋体"/>
          <w:lang w:val="en-GB" w:eastAsia="zh-CN"/>
        </w:rPr>
      </w:pPr>
      <w:r>
        <w:rPr>
          <w:rFonts w:eastAsia="宋体" w:hint="eastAsia"/>
          <w:lang w:val="en-GB" w:eastAsia="zh-CN"/>
        </w:rPr>
        <w:t>R</w:t>
      </w:r>
      <w:r>
        <w:rPr>
          <w:rFonts w:eastAsia="宋体"/>
          <w:lang w:val="en-GB" w:eastAsia="zh-CN"/>
        </w:rPr>
        <w:t>egarding the first FFS point, a question was discussed p</w:t>
      </w:r>
      <w:r w:rsidRPr="001D3EF4">
        <w:rPr>
          <w:rFonts w:eastAsia="宋体"/>
          <w:lang w:val="en-GB" w:eastAsia="zh-CN"/>
        </w:rPr>
        <w:t>reliminarily</w:t>
      </w:r>
      <w:r>
        <w:rPr>
          <w:rFonts w:eastAsia="宋体"/>
          <w:lang w:val="en-GB" w:eastAsia="zh-CN"/>
        </w:rPr>
        <w:t>, which was formulated by the moderator and listed as below.</w:t>
      </w:r>
    </w:p>
    <w:p w14:paraId="50FC3D40" w14:textId="697866FA" w:rsidR="001D3EF4" w:rsidRDefault="00404DCC" w:rsidP="00AA02D2">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6B7C8A52">
          <v:shape id="_x0000_s1029" type="#_x0000_t202" style="width:453.15pt;height:93.25pt;visibility:visible;mso-left-percent:-10001;mso-top-percent:-10001;mso-position-horizontal:absolute;mso-position-horizontal-relative:char;mso-position-vertical:absolute;mso-position-vertical-relative:line;mso-left-percent:-10001;mso-top-percent:-10001">
            <v:textbox style="mso-next-textbox:#_x0000_s1029">
              <w:txbxContent>
                <w:p w14:paraId="3EE817AC" w14:textId="77777777" w:rsidR="00561EB6" w:rsidRPr="00F414DB" w:rsidRDefault="00561EB6" w:rsidP="001D3EF4">
                  <w:pPr>
                    <w:rPr>
                      <w:rFonts w:eastAsia="宋体"/>
                      <w:b/>
                      <w:bCs/>
                      <w:szCs w:val="20"/>
                      <w:lang w:val="en-GB" w:eastAsia="zh-CN"/>
                    </w:rPr>
                  </w:pPr>
                  <w:r w:rsidRPr="00F414DB">
                    <w:rPr>
                      <w:rFonts w:eastAsia="宋体"/>
                      <w:b/>
                      <w:bCs/>
                      <w:color w:val="7030A0"/>
                      <w:szCs w:val="20"/>
                      <w:highlight w:val="yellow"/>
                      <w:lang w:val="en-GB" w:eastAsia="zh-CN"/>
                    </w:rPr>
                    <w:t xml:space="preserve">NEW </w:t>
                  </w:r>
                  <w:r w:rsidRPr="00F414DB">
                    <w:rPr>
                      <w:rFonts w:eastAsia="宋体"/>
                      <w:b/>
                      <w:bCs/>
                      <w:szCs w:val="20"/>
                      <w:highlight w:val="yellow"/>
                      <w:lang w:val="en-GB" w:eastAsia="zh-CN"/>
                    </w:rPr>
                    <w:t>Question 6.8.1</w:t>
                  </w:r>
                  <w:r w:rsidRPr="00F414DB">
                    <w:rPr>
                      <w:rFonts w:eastAsia="宋体"/>
                      <w:szCs w:val="20"/>
                      <w:lang w:val="en-GB"/>
                    </w:rPr>
                    <w:t/>
                  </w:r>
                  <w:r w:rsidRPr="00F414DB">
                    <w:rPr>
                      <w:rFonts w:eastAsia="宋体"/>
                      <w:b/>
                      <w:bCs/>
                      <w:szCs w:val="20"/>
                      <w:highlight w:val="yellow"/>
                      <w:lang w:val="en-GB" w:eastAsia="zh-CN"/>
                    </w:rPr>
                    <w:t>:</w:t>
                  </w:r>
                  <w:r w:rsidRPr="00F414DB">
                    <w:rPr>
                      <w:rFonts w:eastAsia="宋体"/>
                      <w:b/>
                      <w:bCs/>
                      <w:szCs w:val="20"/>
                      <w:lang w:val="en-GB" w:eastAsia="zh-CN"/>
                    </w:rPr>
                    <w:t xml:space="preserve"> For PUCCH cell switching based on dynamic indication, if the multiplexing of some UCI from </w:t>
                  </w:r>
                  <w:proofErr w:type="spellStart"/>
                  <w:r w:rsidRPr="00F414DB">
                    <w:rPr>
                      <w:rFonts w:eastAsia="宋体"/>
                      <w:b/>
                      <w:bCs/>
                      <w:szCs w:val="20"/>
                      <w:lang w:val="en-GB" w:eastAsia="zh-CN"/>
                    </w:rPr>
                    <w:t>PCell</w:t>
                  </w:r>
                  <w:proofErr w:type="spellEnd"/>
                  <w:r w:rsidRPr="00F414DB">
                    <w:rPr>
                      <w:rFonts w:eastAsia="宋体"/>
                      <w:b/>
                      <w:bCs/>
                      <w:szCs w:val="20"/>
                      <w:lang w:val="en-GB" w:eastAsia="zh-CN"/>
                    </w:rPr>
                    <w:t>/</w:t>
                  </w:r>
                  <w:proofErr w:type="spellStart"/>
                  <w:r w:rsidRPr="00F414DB">
                    <w:rPr>
                      <w:rFonts w:eastAsia="宋体"/>
                      <w:b/>
                      <w:bCs/>
                      <w:szCs w:val="20"/>
                      <w:lang w:val="en-GB" w:eastAsia="zh-CN"/>
                    </w:rPr>
                    <w:t>PScell</w:t>
                  </w:r>
                  <w:proofErr w:type="spellEnd"/>
                  <w:r w:rsidRPr="00F414DB">
                    <w:rPr>
                      <w:rFonts w:eastAsia="宋体"/>
                      <w:b/>
                      <w:bCs/>
                      <w:szCs w:val="20"/>
                      <w:lang w:val="en-GB" w:eastAsia="zh-CN"/>
                    </w:rPr>
                    <w:t xml:space="preserve">/PUCCH-cell is not supported, what is the preferred way of handling: </w:t>
                  </w:r>
                </w:p>
                <w:p w14:paraId="68E0F2C8" w14:textId="77777777" w:rsidR="00561EB6" w:rsidRPr="00673EAB" w:rsidRDefault="00561EB6" w:rsidP="001D3EF4">
                  <w:pPr>
                    <w:widowControl w:val="0"/>
                    <w:numPr>
                      <w:ilvl w:val="0"/>
                      <w:numId w:val="55"/>
                    </w:numPr>
                    <w:spacing w:after="180"/>
                    <w:contextualSpacing/>
                    <w:jc w:val="both"/>
                    <w:rPr>
                      <w:rFonts w:eastAsia="宋体"/>
                      <w:szCs w:val="20"/>
                      <w:lang w:val="en-GB" w:eastAsia="zh-CN"/>
                    </w:rPr>
                  </w:pPr>
                  <w:r w:rsidRPr="00F414DB">
                    <w:rPr>
                      <w:rFonts w:eastAsia="宋体"/>
                      <w:b/>
                      <w:bCs/>
                      <w:szCs w:val="20"/>
                      <w:highlight w:val="cyan"/>
                      <w:lang w:val="en-GB" w:eastAsia="zh-CN"/>
                    </w:rPr>
                    <w:t>Understanding A</w:t>
                  </w:r>
                  <w:r w:rsidRPr="00F414DB">
                    <w:rPr>
                      <w:rFonts w:eastAsia="宋体"/>
                      <w:b/>
                      <w:bCs/>
                      <w:szCs w:val="20"/>
                      <w:lang w:val="en-GB" w:eastAsia="zh-CN"/>
                    </w:rPr>
                    <w:t xml:space="preserve">: UE doesn’t expect the UCI on </w:t>
                  </w:r>
                  <w:proofErr w:type="spellStart"/>
                  <w:r w:rsidRPr="00F414DB">
                    <w:rPr>
                      <w:rFonts w:eastAsia="宋体"/>
                      <w:b/>
                      <w:bCs/>
                      <w:szCs w:val="20"/>
                      <w:lang w:val="en-GB" w:eastAsia="zh-CN"/>
                    </w:rPr>
                    <w:t>PCell</w:t>
                  </w:r>
                  <w:proofErr w:type="spellEnd"/>
                  <w:r w:rsidRPr="00F414DB">
                    <w:rPr>
                      <w:rFonts w:eastAsia="宋体"/>
                      <w:b/>
                      <w:bCs/>
                      <w:szCs w:val="20"/>
                      <w:lang w:val="en-GB" w:eastAsia="zh-CN"/>
                    </w:rPr>
                    <w:t>/</w:t>
                  </w:r>
                  <w:proofErr w:type="spellStart"/>
                  <w:r w:rsidRPr="00F414DB">
                    <w:rPr>
                      <w:rFonts w:eastAsia="宋体"/>
                      <w:b/>
                      <w:bCs/>
                      <w:szCs w:val="20"/>
                      <w:lang w:val="en-GB" w:eastAsia="zh-CN"/>
                    </w:rPr>
                    <w:t>PScell</w:t>
                  </w:r>
                  <w:proofErr w:type="spellEnd"/>
                  <w:r w:rsidRPr="00F414DB">
                    <w:rPr>
                      <w:rFonts w:eastAsia="宋体"/>
                      <w:b/>
                      <w:bCs/>
                      <w:szCs w:val="20"/>
                      <w:lang w:val="en-GB" w:eastAsia="zh-CN"/>
                    </w:rPr>
                    <w:t>/PUCCH-</w:t>
                  </w:r>
                  <w:proofErr w:type="spellStart"/>
                  <w:r w:rsidRPr="00F414DB">
                    <w:rPr>
                      <w:rFonts w:eastAsia="宋体"/>
                      <w:b/>
                      <w:bCs/>
                      <w:szCs w:val="20"/>
                      <w:lang w:val="en-GB" w:eastAsia="zh-CN"/>
                    </w:rPr>
                    <w:t>Scell</w:t>
                  </w:r>
                  <w:proofErr w:type="spellEnd"/>
                  <w:r w:rsidRPr="00F414DB">
                    <w:rPr>
                      <w:rFonts w:eastAsia="宋体"/>
                      <w:b/>
                      <w:bCs/>
                      <w:szCs w:val="20"/>
                      <w:lang w:val="en-GB" w:eastAsia="zh-CN"/>
                    </w:rPr>
                    <w:t xml:space="preserve"> to overlap with PUCCH on dynamically indicated </w:t>
                  </w:r>
                  <w:proofErr w:type="spellStart"/>
                  <w:r w:rsidRPr="00F414DB">
                    <w:rPr>
                      <w:rFonts w:eastAsia="宋体"/>
                      <w:b/>
                      <w:bCs/>
                      <w:szCs w:val="20"/>
                      <w:lang w:val="en-GB" w:eastAsia="zh-CN"/>
                    </w:rPr>
                    <w:t>Scell</w:t>
                  </w:r>
                  <w:proofErr w:type="spellEnd"/>
                  <w:r w:rsidRPr="00F414DB">
                    <w:rPr>
                      <w:rFonts w:eastAsia="宋体"/>
                      <w:b/>
                      <w:bCs/>
                      <w:szCs w:val="20"/>
                      <w:lang w:val="en-GB" w:eastAsia="zh-CN"/>
                    </w:rPr>
                    <w:t>.</w:t>
                  </w:r>
                </w:p>
                <w:p w14:paraId="18CEBF92" w14:textId="77777777" w:rsidR="00561EB6" w:rsidRPr="00F414DB" w:rsidRDefault="00561EB6" w:rsidP="001D3EF4">
                  <w:pPr>
                    <w:widowControl w:val="0"/>
                    <w:numPr>
                      <w:ilvl w:val="0"/>
                      <w:numId w:val="55"/>
                    </w:numPr>
                    <w:spacing w:after="180"/>
                    <w:contextualSpacing/>
                    <w:jc w:val="both"/>
                    <w:rPr>
                      <w:rFonts w:ascii="Arial" w:eastAsia="宋体" w:hAnsi="Arial"/>
                      <w:szCs w:val="20"/>
                      <w:lang w:val="en-GB"/>
                    </w:rPr>
                  </w:pPr>
                  <w:r w:rsidRPr="00F414DB">
                    <w:rPr>
                      <w:rFonts w:eastAsia="宋体"/>
                      <w:b/>
                      <w:bCs/>
                      <w:szCs w:val="20"/>
                      <w:highlight w:val="cyan"/>
                      <w:lang w:val="en-GB" w:eastAsia="zh-CN"/>
                    </w:rPr>
                    <w:t>Understanding B</w:t>
                  </w:r>
                  <w:r w:rsidRPr="00F414DB">
                    <w:rPr>
                      <w:rFonts w:eastAsia="宋体"/>
                      <w:b/>
                      <w:bCs/>
                      <w:szCs w:val="20"/>
                      <w:lang w:val="en-GB" w:eastAsia="zh-CN"/>
                    </w:rPr>
                    <w:t xml:space="preserve">: If UCI on </w:t>
                  </w:r>
                  <w:proofErr w:type="spellStart"/>
                  <w:r w:rsidRPr="00F414DB">
                    <w:rPr>
                      <w:rFonts w:eastAsia="宋体"/>
                      <w:b/>
                      <w:bCs/>
                      <w:szCs w:val="20"/>
                      <w:lang w:val="en-GB" w:eastAsia="zh-CN"/>
                    </w:rPr>
                    <w:t>PCell</w:t>
                  </w:r>
                  <w:proofErr w:type="spellEnd"/>
                  <w:r w:rsidRPr="00F414DB">
                    <w:rPr>
                      <w:rFonts w:eastAsia="宋体"/>
                      <w:b/>
                      <w:bCs/>
                      <w:szCs w:val="20"/>
                      <w:lang w:val="en-GB" w:eastAsia="zh-CN"/>
                    </w:rPr>
                    <w:t>/</w:t>
                  </w:r>
                  <w:proofErr w:type="spellStart"/>
                  <w:r w:rsidRPr="00F414DB">
                    <w:rPr>
                      <w:rFonts w:eastAsia="宋体"/>
                      <w:b/>
                      <w:bCs/>
                      <w:szCs w:val="20"/>
                      <w:lang w:val="en-GB" w:eastAsia="zh-CN"/>
                    </w:rPr>
                    <w:t>PScell</w:t>
                  </w:r>
                  <w:proofErr w:type="spellEnd"/>
                  <w:r w:rsidRPr="00F414DB">
                    <w:rPr>
                      <w:rFonts w:eastAsia="宋体"/>
                      <w:b/>
                      <w:bCs/>
                      <w:szCs w:val="20"/>
                      <w:lang w:val="en-GB" w:eastAsia="zh-CN"/>
                    </w:rPr>
                    <w:t>/PUCCH-</w:t>
                  </w:r>
                  <w:proofErr w:type="spellStart"/>
                  <w:r w:rsidRPr="00F414DB">
                    <w:rPr>
                      <w:rFonts w:eastAsia="宋体"/>
                      <w:b/>
                      <w:bCs/>
                      <w:szCs w:val="20"/>
                      <w:lang w:val="en-GB" w:eastAsia="zh-CN"/>
                    </w:rPr>
                    <w:t>Scell</w:t>
                  </w:r>
                  <w:proofErr w:type="spellEnd"/>
                  <w:r w:rsidRPr="00F414DB">
                    <w:rPr>
                      <w:rFonts w:eastAsia="宋体"/>
                      <w:b/>
                      <w:bCs/>
                      <w:szCs w:val="20"/>
                      <w:lang w:val="en-GB" w:eastAsia="zh-CN"/>
                    </w:rPr>
                    <w:t xml:space="preserve"> overlaps with PUCCH on dynamically indicated </w:t>
                  </w:r>
                  <w:proofErr w:type="spellStart"/>
                  <w:r w:rsidRPr="00F414DB">
                    <w:rPr>
                      <w:rFonts w:eastAsia="宋体"/>
                      <w:b/>
                      <w:bCs/>
                      <w:szCs w:val="20"/>
                      <w:lang w:val="en-GB" w:eastAsia="zh-CN"/>
                    </w:rPr>
                    <w:t>Scell</w:t>
                  </w:r>
                  <w:proofErr w:type="spellEnd"/>
                  <w:r w:rsidRPr="00F414DB">
                    <w:rPr>
                      <w:rFonts w:eastAsia="宋体"/>
                      <w:b/>
                      <w:bCs/>
                      <w:szCs w:val="20"/>
                      <w:lang w:val="en-GB" w:eastAsia="zh-CN"/>
                    </w:rPr>
                    <w:t xml:space="preserve">, UE drops the PUCCH on </w:t>
                  </w:r>
                  <w:proofErr w:type="spellStart"/>
                  <w:r w:rsidRPr="00F414DB">
                    <w:rPr>
                      <w:rFonts w:eastAsia="宋体"/>
                      <w:b/>
                      <w:bCs/>
                      <w:szCs w:val="20"/>
                      <w:lang w:val="en-GB" w:eastAsia="zh-CN"/>
                    </w:rPr>
                    <w:t>PCell</w:t>
                  </w:r>
                  <w:proofErr w:type="spellEnd"/>
                  <w:r w:rsidRPr="00F414DB">
                    <w:rPr>
                      <w:rFonts w:eastAsia="宋体"/>
                      <w:b/>
                      <w:bCs/>
                      <w:szCs w:val="20"/>
                      <w:lang w:val="en-GB" w:eastAsia="zh-CN"/>
                    </w:rPr>
                    <w:t>/</w:t>
                  </w:r>
                  <w:proofErr w:type="spellStart"/>
                  <w:r w:rsidRPr="00F414DB">
                    <w:rPr>
                      <w:rFonts w:eastAsia="宋体"/>
                      <w:b/>
                      <w:bCs/>
                      <w:szCs w:val="20"/>
                      <w:lang w:val="en-GB" w:eastAsia="zh-CN"/>
                    </w:rPr>
                    <w:t>PScell</w:t>
                  </w:r>
                  <w:proofErr w:type="spellEnd"/>
                  <w:r w:rsidRPr="00F414DB">
                    <w:rPr>
                      <w:rFonts w:eastAsia="宋体"/>
                      <w:b/>
                      <w:bCs/>
                      <w:szCs w:val="20"/>
                      <w:lang w:val="en-GB" w:eastAsia="zh-CN"/>
                    </w:rPr>
                    <w:t>/PUCCH-</w:t>
                  </w:r>
                  <w:proofErr w:type="spellStart"/>
                  <w:r w:rsidRPr="00F414DB">
                    <w:rPr>
                      <w:rFonts w:eastAsia="宋体"/>
                      <w:b/>
                      <w:bCs/>
                      <w:szCs w:val="20"/>
                      <w:lang w:val="en-GB" w:eastAsia="zh-CN"/>
                    </w:rPr>
                    <w:t>Scell</w:t>
                  </w:r>
                  <w:proofErr w:type="spellEnd"/>
                  <w:r w:rsidRPr="00F414DB">
                    <w:rPr>
                      <w:rFonts w:eastAsia="宋体"/>
                      <w:b/>
                      <w:bCs/>
                      <w:szCs w:val="20"/>
                      <w:lang w:val="en-GB" w:eastAsia="zh-CN"/>
                    </w:rPr>
                    <w:t xml:space="preserve"> and transmits PUCCH on dynamically indicated </w:t>
                  </w:r>
                  <w:proofErr w:type="spellStart"/>
                  <w:r w:rsidRPr="00F414DB">
                    <w:rPr>
                      <w:rFonts w:eastAsia="宋体"/>
                      <w:b/>
                      <w:bCs/>
                      <w:szCs w:val="20"/>
                      <w:lang w:val="en-GB" w:eastAsia="zh-CN"/>
                    </w:rPr>
                    <w:t>Scell</w:t>
                  </w:r>
                  <w:proofErr w:type="spellEnd"/>
                  <w:r w:rsidRPr="00F414DB">
                    <w:rPr>
                      <w:rFonts w:eastAsia="宋体"/>
                      <w:b/>
                      <w:bCs/>
                      <w:szCs w:val="20"/>
                      <w:lang w:val="en-GB" w:eastAsia="zh-CN"/>
                    </w:rPr>
                    <w:t>.</w:t>
                  </w:r>
                </w:p>
                <w:p w14:paraId="187BB5CA" w14:textId="77777777" w:rsidR="00561EB6" w:rsidRPr="00C15653" w:rsidRDefault="00561EB6" w:rsidP="001D3EF4">
                  <w:pPr>
                    <w:jc w:val="both"/>
                    <w:rPr>
                      <w:rFonts w:eastAsiaTheme="minorEastAsia"/>
                      <w:szCs w:val="20"/>
                      <w:lang w:val="en-GB" w:eastAsia="zh-CN"/>
                    </w:rPr>
                  </w:pPr>
                </w:p>
              </w:txbxContent>
            </v:textbox>
            <w10:anchorlock/>
          </v:shape>
        </w:pict>
      </w:r>
    </w:p>
    <w:p w14:paraId="0578629C" w14:textId="090D498E" w:rsidR="001D3EF4" w:rsidRDefault="001D3EF4" w:rsidP="00AA02D2">
      <w:pPr>
        <w:adjustRightInd w:val="0"/>
        <w:snapToGrid w:val="0"/>
        <w:spacing w:beforeLines="50" w:before="120" w:afterLines="50" w:after="120"/>
        <w:jc w:val="both"/>
        <w:rPr>
          <w:rFonts w:eastAsia="宋体"/>
          <w:lang w:val="en-GB" w:eastAsia="zh-CN"/>
        </w:rPr>
      </w:pPr>
      <w:r>
        <w:rPr>
          <w:rFonts w:eastAsia="宋体" w:hint="eastAsia"/>
          <w:lang w:val="en-GB" w:eastAsia="zh-CN"/>
        </w:rPr>
        <w:t>R</w:t>
      </w:r>
      <w:r>
        <w:rPr>
          <w:rFonts w:eastAsia="宋体"/>
          <w:lang w:val="en-GB" w:eastAsia="zh-CN"/>
        </w:rPr>
        <w:t xml:space="preserve">egarding understanding A, </w:t>
      </w:r>
      <w:r w:rsidR="00292555">
        <w:rPr>
          <w:rFonts w:eastAsia="宋体"/>
          <w:lang w:val="en-GB" w:eastAsia="zh-CN"/>
        </w:rPr>
        <w:t xml:space="preserve">no UCI will be dropped, so UCI transmission performance can be guaranteed. Nevertheless, </w:t>
      </w:r>
      <w:r w:rsidR="006808E3">
        <w:rPr>
          <w:rFonts w:eastAsia="宋体"/>
          <w:lang w:val="en-GB" w:eastAsia="zh-CN"/>
        </w:rPr>
        <w:t xml:space="preserve">it may be hard for </w:t>
      </w:r>
      <w:proofErr w:type="spellStart"/>
      <w:r w:rsidR="006808E3">
        <w:rPr>
          <w:rFonts w:eastAsia="宋体"/>
          <w:lang w:val="en-GB" w:eastAsia="zh-CN"/>
        </w:rPr>
        <w:t>gNB</w:t>
      </w:r>
      <w:proofErr w:type="spellEnd"/>
      <w:r w:rsidR="006808E3">
        <w:rPr>
          <w:rFonts w:eastAsia="宋体"/>
          <w:lang w:val="en-GB" w:eastAsia="zh-CN"/>
        </w:rPr>
        <w:t xml:space="preserve"> to handle the case, for example, when SR and/or P/SP-CSI is configured with short periodicities, it may be hard to guarantee that the UCI on </w:t>
      </w:r>
      <w:proofErr w:type="spellStart"/>
      <w:r w:rsidR="006808E3">
        <w:rPr>
          <w:rFonts w:eastAsia="宋体"/>
          <w:lang w:val="en-GB" w:eastAsia="zh-CN"/>
        </w:rPr>
        <w:t>PCell</w:t>
      </w:r>
      <w:proofErr w:type="spellEnd"/>
      <w:r w:rsidR="00C630B0">
        <w:rPr>
          <w:rFonts w:eastAsia="宋体"/>
          <w:lang w:val="en-GB" w:eastAsia="zh-CN"/>
        </w:rPr>
        <w:t xml:space="preserve"> </w:t>
      </w:r>
      <w:r w:rsidR="006808E3">
        <w:rPr>
          <w:rFonts w:eastAsia="宋体"/>
          <w:lang w:val="en-GB" w:eastAsia="zh-CN"/>
        </w:rPr>
        <w:t>/</w:t>
      </w:r>
      <w:r w:rsidR="00C630B0">
        <w:rPr>
          <w:rFonts w:eastAsia="宋体"/>
          <w:lang w:val="en-GB" w:eastAsia="zh-CN"/>
        </w:rPr>
        <w:t xml:space="preserve"> </w:t>
      </w:r>
      <w:proofErr w:type="spellStart"/>
      <w:r w:rsidR="006808E3">
        <w:rPr>
          <w:rFonts w:eastAsia="宋体"/>
          <w:lang w:val="en-GB" w:eastAsia="zh-CN"/>
        </w:rPr>
        <w:t>PSCell</w:t>
      </w:r>
      <w:proofErr w:type="spellEnd"/>
      <w:r w:rsidR="00C630B0">
        <w:rPr>
          <w:rFonts w:eastAsia="宋体"/>
          <w:lang w:val="en-GB" w:eastAsia="zh-CN"/>
        </w:rPr>
        <w:t xml:space="preserve"> </w:t>
      </w:r>
      <w:r w:rsidR="006808E3">
        <w:rPr>
          <w:rFonts w:eastAsia="宋体"/>
          <w:lang w:val="en-GB" w:eastAsia="zh-CN"/>
        </w:rPr>
        <w:t>/</w:t>
      </w:r>
      <w:r w:rsidR="00C630B0">
        <w:rPr>
          <w:rFonts w:eastAsia="宋体"/>
          <w:lang w:val="en-GB" w:eastAsia="zh-CN"/>
        </w:rPr>
        <w:t xml:space="preserve"> </w:t>
      </w:r>
      <w:r w:rsidR="006808E3">
        <w:rPr>
          <w:rFonts w:eastAsia="宋体"/>
          <w:lang w:val="en-GB" w:eastAsia="zh-CN"/>
        </w:rPr>
        <w:t>PUCCH</w:t>
      </w:r>
      <w:r w:rsidR="00C630B0">
        <w:rPr>
          <w:rFonts w:eastAsia="宋体"/>
          <w:lang w:val="en-GB" w:eastAsia="zh-CN"/>
        </w:rPr>
        <w:t>-</w:t>
      </w:r>
      <w:proofErr w:type="spellStart"/>
      <w:r w:rsidR="006808E3">
        <w:rPr>
          <w:rFonts w:eastAsia="宋体"/>
          <w:lang w:val="en-GB" w:eastAsia="zh-CN"/>
        </w:rPr>
        <w:t>SCell</w:t>
      </w:r>
      <w:proofErr w:type="spellEnd"/>
      <w:r w:rsidR="006808E3">
        <w:rPr>
          <w:rFonts w:eastAsia="宋体"/>
          <w:lang w:val="en-GB" w:eastAsia="zh-CN"/>
        </w:rPr>
        <w:t xml:space="preserve"> does not overlap with PUCCH on dynamically indicated PUCCH cell, </w:t>
      </w:r>
      <w:r w:rsidR="003410B9">
        <w:rPr>
          <w:rFonts w:eastAsia="宋体"/>
          <w:lang w:val="en-GB" w:eastAsia="zh-CN"/>
        </w:rPr>
        <w:t xml:space="preserve">leading to more complexity in </w:t>
      </w:r>
      <w:proofErr w:type="spellStart"/>
      <w:r w:rsidR="003410B9">
        <w:rPr>
          <w:rFonts w:eastAsia="宋体"/>
          <w:lang w:val="en-GB" w:eastAsia="zh-CN"/>
        </w:rPr>
        <w:t>gNB’s</w:t>
      </w:r>
      <w:proofErr w:type="spellEnd"/>
      <w:r w:rsidR="003410B9">
        <w:rPr>
          <w:rFonts w:eastAsia="宋体"/>
          <w:lang w:val="en-GB" w:eastAsia="zh-CN"/>
        </w:rPr>
        <w:t xml:space="preserve"> implementation, </w:t>
      </w:r>
      <w:r w:rsidR="006808E3">
        <w:rPr>
          <w:rFonts w:eastAsia="宋体"/>
          <w:lang w:val="en-GB" w:eastAsia="zh-CN"/>
        </w:rPr>
        <w:t>or there may be strict limitation on dynamic scheduling</w:t>
      </w:r>
      <w:r w:rsidR="003410B9">
        <w:rPr>
          <w:rFonts w:eastAsia="宋体"/>
          <w:lang w:val="en-GB" w:eastAsia="zh-CN"/>
        </w:rPr>
        <w:t>, resulting in potential performance loss</w:t>
      </w:r>
      <w:r w:rsidR="006808E3">
        <w:rPr>
          <w:rFonts w:eastAsia="宋体"/>
          <w:lang w:val="en-GB" w:eastAsia="zh-CN"/>
        </w:rPr>
        <w:t>.</w:t>
      </w:r>
    </w:p>
    <w:p w14:paraId="3837D391" w14:textId="38C2F88D" w:rsidR="006808E3" w:rsidRDefault="006808E3" w:rsidP="00AA02D2">
      <w:pPr>
        <w:adjustRightInd w:val="0"/>
        <w:snapToGrid w:val="0"/>
        <w:spacing w:beforeLines="50" w:before="120" w:afterLines="50" w:after="120"/>
        <w:jc w:val="both"/>
        <w:rPr>
          <w:rFonts w:eastAsia="宋体"/>
          <w:lang w:val="en-GB" w:eastAsia="zh-CN"/>
        </w:rPr>
      </w:pPr>
      <w:r>
        <w:rPr>
          <w:rFonts w:eastAsia="宋体" w:hint="eastAsia"/>
          <w:lang w:val="en-GB" w:eastAsia="zh-CN"/>
        </w:rPr>
        <w:t>A</w:t>
      </w:r>
      <w:r>
        <w:rPr>
          <w:rFonts w:eastAsia="宋体"/>
          <w:lang w:val="en-GB" w:eastAsia="zh-CN"/>
        </w:rPr>
        <w:t xml:space="preserve">lternatively, understanding B may be considered, where </w:t>
      </w:r>
      <w:proofErr w:type="spellStart"/>
      <w:r>
        <w:rPr>
          <w:rFonts w:eastAsia="宋体"/>
          <w:lang w:val="en-GB" w:eastAsia="zh-CN"/>
        </w:rPr>
        <w:t>gNB</w:t>
      </w:r>
      <w:proofErr w:type="spellEnd"/>
      <w:r>
        <w:rPr>
          <w:rFonts w:eastAsia="宋体"/>
          <w:lang w:val="en-GB" w:eastAsia="zh-CN"/>
        </w:rPr>
        <w:t xml:space="preserve"> has the flexibility to avoid overlapping, or allow overlapping where UCI dropping on </w:t>
      </w:r>
      <w:proofErr w:type="spellStart"/>
      <w:r>
        <w:rPr>
          <w:rFonts w:eastAsia="宋体"/>
          <w:lang w:val="en-GB" w:eastAsia="zh-CN"/>
        </w:rPr>
        <w:t>PCell</w:t>
      </w:r>
      <w:proofErr w:type="spellEnd"/>
      <w:r w:rsidR="00C630B0">
        <w:rPr>
          <w:rFonts w:eastAsia="宋体"/>
          <w:lang w:val="en-GB" w:eastAsia="zh-CN"/>
        </w:rPr>
        <w:t xml:space="preserve"> </w:t>
      </w:r>
      <w:r>
        <w:rPr>
          <w:rFonts w:eastAsia="宋体"/>
          <w:lang w:val="en-GB" w:eastAsia="zh-CN"/>
        </w:rPr>
        <w:t>/</w:t>
      </w:r>
      <w:r w:rsidR="00C630B0">
        <w:rPr>
          <w:rFonts w:eastAsia="宋体"/>
          <w:lang w:val="en-GB" w:eastAsia="zh-CN"/>
        </w:rPr>
        <w:t xml:space="preserve"> </w:t>
      </w:r>
      <w:proofErr w:type="spellStart"/>
      <w:r>
        <w:rPr>
          <w:rFonts w:eastAsia="宋体"/>
          <w:lang w:val="en-GB" w:eastAsia="zh-CN"/>
        </w:rPr>
        <w:t>PSCell</w:t>
      </w:r>
      <w:proofErr w:type="spellEnd"/>
      <w:r w:rsidR="00C630B0">
        <w:rPr>
          <w:rFonts w:eastAsia="宋体"/>
          <w:lang w:val="en-GB" w:eastAsia="zh-CN"/>
        </w:rPr>
        <w:t xml:space="preserve"> </w:t>
      </w:r>
      <w:r>
        <w:rPr>
          <w:rFonts w:eastAsia="宋体"/>
          <w:lang w:val="en-GB" w:eastAsia="zh-CN"/>
        </w:rPr>
        <w:t>/</w:t>
      </w:r>
      <w:r w:rsidR="00C630B0">
        <w:rPr>
          <w:rFonts w:eastAsia="宋体"/>
          <w:lang w:val="en-GB" w:eastAsia="zh-CN"/>
        </w:rPr>
        <w:t xml:space="preserve"> </w:t>
      </w:r>
      <w:r>
        <w:rPr>
          <w:rFonts w:eastAsia="宋体"/>
          <w:lang w:val="en-GB" w:eastAsia="zh-CN"/>
        </w:rPr>
        <w:t>PUCCH</w:t>
      </w:r>
      <w:r w:rsidR="00C630B0">
        <w:rPr>
          <w:rFonts w:eastAsia="宋体"/>
          <w:lang w:val="en-GB" w:eastAsia="zh-CN"/>
        </w:rPr>
        <w:t>-</w:t>
      </w:r>
      <w:proofErr w:type="spellStart"/>
      <w:r>
        <w:rPr>
          <w:rFonts w:eastAsia="宋体"/>
          <w:lang w:val="en-GB" w:eastAsia="zh-CN"/>
        </w:rPr>
        <w:t>SCell</w:t>
      </w:r>
      <w:proofErr w:type="spellEnd"/>
      <w:r>
        <w:rPr>
          <w:rFonts w:eastAsia="宋体"/>
          <w:lang w:val="en-GB" w:eastAsia="zh-CN"/>
        </w:rPr>
        <w:t xml:space="preserve"> is expected. </w:t>
      </w:r>
      <w:r w:rsidR="00C44408">
        <w:rPr>
          <w:rFonts w:eastAsia="宋体"/>
          <w:lang w:val="en-GB" w:eastAsia="zh-CN"/>
        </w:rPr>
        <w:t>Furthermore, dropped SPS HARQ-ACK may be recovered by existing mechanisms, such as enhanced Type-3 codebook triggering.</w:t>
      </w:r>
    </w:p>
    <w:p w14:paraId="67A54575" w14:textId="70D1C8D1" w:rsidR="00C44408" w:rsidRPr="00E45DB2" w:rsidRDefault="003410B9" w:rsidP="00AA02D2">
      <w:pPr>
        <w:adjustRightInd w:val="0"/>
        <w:snapToGrid w:val="0"/>
        <w:spacing w:beforeLines="50" w:before="120" w:afterLines="50" w:after="120"/>
        <w:jc w:val="both"/>
        <w:rPr>
          <w:rFonts w:eastAsia="宋体"/>
          <w:lang w:val="en-GB" w:eastAsia="zh-CN"/>
        </w:rPr>
      </w:pPr>
      <w:r>
        <w:rPr>
          <w:rFonts w:eastAsia="宋体"/>
          <w:lang w:val="en-GB" w:eastAsia="zh-CN"/>
        </w:rPr>
        <w:t xml:space="preserve">Based on </w:t>
      </w:r>
      <w:r w:rsidR="00AC562E">
        <w:rPr>
          <w:rFonts w:eastAsia="宋体"/>
          <w:lang w:val="en-GB" w:eastAsia="zh-CN"/>
        </w:rPr>
        <w:t>the above analysis, we are open to discuss which understanding between the above two will be chosen</w:t>
      </w:r>
      <w:r w:rsidR="00C44408" w:rsidRPr="00E45DB2">
        <w:rPr>
          <w:rFonts w:eastAsia="宋体"/>
          <w:lang w:val="en-GB" w:eastAsia="zh-CN"/>
        </w:rPr>
        <w:t>.</w:t>
      </w:r>
    </w:p>
    <w:p w14:paraId="57227682" w14:textId="280BDAE7" w:rsidR="001D3EF4" w:rsidRPr="007216B1" w:rsidRDefault="00597534" w:rsidP="00AA02D2">
      <w:pPr>
        <w:adjustRightInd w:val="0"/>
        <w:snapToGrid w:val="0"/>
        <w:spacing w:beforeLines="50" w:before="120" w:afterLines="50" w:after="120"/>
        <w:jc w:val="both"/>
        <w:rPr>
          <w:rFonts w:eastAsia="宋体"/>
          <w:lang w:eastAsia="zh-CN"/>
        </w:rPr>
      </w:pPr>
      <w:r>
        <w:rPr>
          <w:rFonts w:eastAsia="宋体" w:hint="eastAsia"/>
          <w:lang w:val="en-GB" w:eastAsia="zh-CN"/>
        </w:rPr>
        <w:t>R</w:t>
      </w:r>
      <w:r>
        <w:rPr>
          <w:rFonts w:eastAsia="宋体"/>
          <w:lang w:val="en-GB" w:eastAsia="zh-CN"/>
        </w:rPr>
        <w:t xml:space="preserve">egarding the second FFS point, i.e. </w:t>
      </w:r>
      <w:r w:rsidRPr="001D3EF4">
        <w:rPr>
          <w:rFonts w:ascii="Times" w:eastAsia="Batang" w:hAnsi="Times" w:cs="Times"/>
          <w:bCs/>
          <w:iCs/>
          <w:szCs w:val="20"/>
          <w:lang w:val="en-GB" w:eastAsia="zh-CN"/>
        </w:rPr>
        <w:t>overlapping definition for SR and P/SP-CSI in terms of PUCCH slot or PUCCH resource</w:t>
      </w:r>
      <w:r>
        <w:rPr>
          <w:rFonts w:ascii="Times" w:eastAsia="Batang" w:hAnsi="Times" w:cs="Times"/>
          <w:bCs/>
          <w:iCs/>
          <w:szCs w:val="20"/>
          <w:lang w:val="en-GB" w:eastAsia="zh-CN"/>
        </w:rPr>
        <w:t xml:space="preserve">, legacy rules can be reused in our opinion, that is, overlapping between/among HARQ-ACK is determined in terms of PUCCH slot/sub-slot, and overlapping in other cases, including overlapping between/among HARQ-ACK and other UCI type(s), </w:t>
      </w:r>
      <w:r w:rsidR="00096B65">
        <w:rPr>
          <w:rFonts w:ascii="Times" w:eastAsia="Batang" w:hAnsi="Times" w:cs="Times"/>
          <w:bCs/>
          <w:iCs/>
          <w:szCs w:val="20"/>
          <w:lang w:val="en-GB" w:eastAsia="zh-CN"/>
        </w:rPr>
        <w:t>and overlapping between/among other UCI types, is determined in terms of PUCCH resource.</w:t>
      </w:r>
      <w:r>
        <w:rPr>
          <w:rFonts w:ascii="Times" w:eastAsia="Batang" w:hAnsi="Times" w:cs="Times"/>
          <w:bCs/>
          <w:iCs/>
          <w:szCs w:val="20"/>
          <w:lang w:val="en-GB" w:eastAsia="zh-CN"/>
        </w:rPr>
        <w:t xml:space="preserve"> </w:t>
      </w:r>
    </w:p>
    <w:p w14:paraId="4EF05AF9" w14:textId="1379496E" w:rsidR="00096B65" w:rsidRDefault="00096B65" w:rsidP="00096B6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15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9E394E" w:rsidRPr="00C44408">
        <w:rPr>
          <w:rFonts w:eastAsia="宋体"/>
          <w:b/>
          <w:i/>
          <w:lang w:eastAsia="zh-CN"/>
        </w:rPr>
        <w:t>For PUCCH cell switching based on dynamic indication</w:t>
      </w:r>
      <w:r w:rsidR="009E394E">
        <w:rPr>
          <w:rFonts w:eastAsia="宋体"/>
          <w:b/>
          <w:i/>
          <w:lang w:eastAsia="zh-CN"/>
        </w:rPr>
        <w:t>, l</w:t>
      </w:r>
      <w:r w:rsidRPr="00096B65">
        <w:rPr>
          <w:rFonts w:eastAsia="宋体"/>
          <w:b/>
          <w:i/>
          <w:lang w:eastAsia="zh-CN"/>
        </w:rPr>
        <w:t>egacy rules can be reused</w:t>
      </w:r>
      <w:r>
        <w:rPr>
          <w:rFonts w:eastAsia="宋体"/>
          <w:b/>
          <w:i/>
          <w:lang w:eastAsia="zh-CN"/>
        </w:rPr>
        <w:t xml:space="preserve"> for overlapping definition, i.e., </w:t>
      </w:r>
      <w:r w:rsidRPr="00096B65">
        <w:rPr>
          <w:rFonts w:eastAsia="宋体"/>
          <w:b/>
          <w:i/>
          <w:lang w:eastAsia="zh-CN"/>
        </w:rPr>
        <w:t>overlapping between/among HARQ-ACK is determined in terms of PUCCH slot/sub-slot, and overlapping in other cases, including overlapping between/among HARQ-ACK and other UCI type(s), and overlapping between/among other UCI types, is determined in terms of PUCCH resource.</w:t>
      </w:r>
    </w:p>
    <w:p w14:paraId="13AA9E4B" w14:textId="081D8CC5" w:rsidR="006848B1" w:rsidRPr="00B865B7" w:rsidRDefault="006848B1" w:rsidP="006848B1">
      <w:pPr>
        <w:pStyle w:val="3"/>
        <w:numPr>
          <w:ilvl w:val="0"/>
          <w:numId w:val="0"/>
        </w:numPr>
        <w:spacing w:before="120" w:after="120"/>
        <w:rPr>
          <w:sz w:val="20"/>
          <w:szCs w:val="20"/>
        </w:rPr>
      </w:pPr>
      <w:r w:rsidRPr="00190532">
        <w:rPr>
          <w:rFonts w:hint="eastAsia"/>
          <w:sz w:val="20"/>
          <w:szCs w:val="20"/>
        </w:rPr>
        <w:t>2.</w:t>
      </w:r>
      <w:r w:rsidR="00623FCC">
        <w:rPr>
          <w:sz w:val="20"/>
          <w:szCs w:val="20"/>
        </w:rPr>
        <w:t>3</w:t>
      </w:r>
      <w:r w:rsidRPr="00190532">
        <w:rPr>
          <w:rFonts w:hint="eastAsia"/>
          <w:sz w:val="20"/>
          <w:szCs w:val="20"/>
        </w:rPr>
        <w:t>.</w:t>
      </w:r>
      <w:r>
        <w:rPr>
          <w:sz w:val="20"/>
          <w:szCs w:val="20"/>
        </w:rPr>
        <w:t>2</w:t>
      </w:r>
      <w:r w:rsidRPr="00190532">
        <w:rPr>
          <w:rFonts w:hint="eastAsia"/>
          <w:sz w:val="20"/>
          <w:szCs w:val="20"/>
        </w:rPr>
        <w:t xml:space="preserve">. </w:t>
      </w:r>
      <w:r>
        <w:rPr>
          <w:sz w:val="20"/>
          <w:szCs w:val="20"/>
        </w:rPr>
        <w:t>PUCCH carrier switching based on semi-static configuration</w:t>
      </w:r>
    </w:p>
    <w:p w14:paraId="54A8C3F2" w14:textId="58E8FDB9" w:rsidR="00673EAB" w:rsidRDefault="00673EAB" w:rsidP="008D3565">
      <w:pPr>
        <w:adjustRightInd w:val="0"/>
        <w:snapToGrid w:val="0"/>
        <w:spacing w:beforeLines="50" w:before="120" w:afterLines="50" w:after="120"/>
        <w:jc w:val="both"/>
        <w:rPr>
          <w:rFonts w:eastAsia="宋体"/>
          <w:lang w:val="en-GB" w:eastAsia="zh-CN"/>
        </w:rPr>
      </w:pPr>
      <w:r>
        <w:rPr>
          <w:rFonts w:eastAsia="宋体"/>
          <w:lang w:val="en-GB" w:eastAsia="zh-CN"/>
        </w:rPr>
        <w:t xml:space="preserve">During RAN1#106b-e meeting, it </w:t>
      </w:r>
      <w:r w:rsidR="00C630B0">
        <w:rPr>
          <w:rFonts w:eastAsia="宋体"/>
          <w:lang w:val="en-GB" w:eastAsia="zh-CN"/>
        </w:rPr>
        <w:t xml:space="preserve">was agreed that only two cells is supported for PUCCH carrier switching in Rel-17. With respect to PUCCH carrier switching based on semi-static configuration, </w:t>
      </w:r>
      <w:proofErr w:type="spellStart"/>
      <w:r w:rsidR="00C630B0" w:rsidRPr="00C630B0">
        <w:rPr>
          <w:rFonts w:eastAsia="宋体"/>
          <w:lang w:val="en-GB" w:eastAsia="zh-CN"/>
        </w:rPr>
        <w:t>PCell</w:t>
      </w:r>
      <w:proofErr w:type="spellEnd"/>
      <w:r w:rsidR="00C630B0" w:rsidRPr="00C630B0">
        <w:rPr>
          <w:rFonts w:eastAsia="宋体"/>
          <w:lang w:val="en-GB" w:eastAsia="zh-CN"/>
        </w:rPr>
        <w:t xml:space="preserve"> / </w:t>
      </w:r>
      <w:proofErr w:type="spellStart"/>
      <w:r w:rsidR="00C630B0" w:rsidRPr="00C630B0">
        <w:rPr>
          <w:rFonts w:eastAsia="宋体"/>
          <w:lang w:val="en-GB" w:eastAsia="zh-CN"/>
        </w:rPr>
        <w:t>PSCell</w:t>
      </w:r>
      <w:proofErr w:type="spellEnd"/>
      <w:r w:rsidR="00C630B0" w:rsidRPr="00C630B0">
        <w:rPr>
          <w:rFonts w:eastAsia="宋体"/>
          <w:lang w:val="en-GB" w:eastAsia="zh-CN"/>
        </w:rPr>
        <w:t xml:space="preserve"> / PUCCH-</w:t>
      </w:r>
      <w:proofErr w:type="spellStart"/>
      <w:r w:rsidR="00C630B0" w:rsidRPr="00C630B0">
        <w:rPr>
          <w:rFonts w:eastAsia="宋体"/>
          <w:lang w:val="en-GB" w:eastAsia="zh-CN"/>
        </w:rPr>
        <w:t>SCell</w:t>
      </w:r>
      <w:proofErr w:type="spellEnd"/>
      <w:r w:rsidR="00C630B0" w:rsidRPr="00C630B0">
        <w:rPr>
          <w:rFonts w:eastAsia="宋体"/>
          <w:lang w:val="en-GB" w:eastAsia="zh-CN"/>
        </w:rPr>
        <w:t xml:space="preserve"> is </w:t>
      </w:r>
      <w:r w:rsidR="00C630B0">
        <w:rPr>
          <w:rFonts w:eastAsia="宋体"/>
          <w:lang w:val="en-GB" w:eastAsia="zh-CN"/>
        </w:rPr>
        <w:t xml:space="preserve">the </w:t>
      </w:r>
      <w:r w:rsidR="00C630B0" w:rsidRPr="00C630B0">
        <w:rPr>
          <w:rFonts w:eastAsia="宋体"/>
          <w:lang w:val="en-GB" w:eastAsia="zh-CN"/>
        </w:rPr>
        <w:t>reference cell</w:t>
      </w:r>
      <w:r w:rsidR="00C630B0">
        <w:rPr>
          <w:rFonts w:eastAsia="宋体"/>
          <w:lang w:val="en-GB" w:eastAsia="zh-CN"/>
        </w:rPr>
        <w:t xml:space="preserve"> in a PUCCH cell group, and a single time domain pattern configured for the PUCCH cell group is based on the numerology of the reference cell.</w:t>
      </w:r>
    </w:p>
    <w:p w14:paraId="17BDC590" w14:textId="74E94507" w:rsidR="009E21B7" w:rsidRPr="005103C4" w:rsidRDefault="00C630B0" w:rsidP="00975985">
      <w:pPr>
        <w:adjustRightInd w:val="0"/>
        <w:snapToGrid w:val="0"/>
        <w:spacing w:beforeLines="50" w:before="120" w:afterLines="50" w:after="120"/>
        <w:jc w:val="both"/>
        <w:rPr>
          <w:rFonts w:eastAsia="宋体"/>
          <w:iCs/>
          <w:kern w:val="2"/>
          <w:szCs w:val="20"/>
          <w:lang w:val="en-GB" w:eastAsia="zh-CN"/>
        </w:rPr>
      </w:pPr>
      <w:r>
        <w:rPr>
          <w:rFonts w:eastAsia="宋体" w:hint="eastAsia"/>
          <w:lang w:val="en-GB" w:eastAsia="zh-CN"/>
        </w:rPr>
        <w:t>S</w:t>
      </w:r>
      <w:r>
        <w:rPr>
          <w:rFonts w:eastAsia="宋体"/>
          <w:lang w:val="en-GB" w:eastAsia="zh-CN"/>
        </w:rPr>
        <w:t xml:space="preserve">upposing in a PUCCH cell group, there are a reference cell, and a target PUCCH cell. </w:t>
      </w:r>
      <w:r w:rsidR="0003557B">
        <w:rPr>
          <w:rFonts w:eastAsia="宋体"/>
          <w:lang w:val="en-GB" w:eastAsia="zh-CN"/>
        </w:rPr>
        <w:t xml:space="preserve">With respect to </w:t>
      </w:r>
      <w:r w:rsidR="00BB2FC8">
        <w:rPr>
          <w:rFonts w:eastAsia="宋体"/>
          <w:iCs/>
          <w:kern w:val="2"/>
          <w:szCs w:val="20"/>
          <w:lang w:val="en-GB" w:eastAsia="zh-CN"/>
        </w:rPr>
        <w:t xml:space="preserve">operation for </w:t>
      </w:r>
      <w:r w:rsidR="009E21B7" w:rsidRPr="005103C4">
        <w:rPr>
          <w:rFonts w:eastAsia="宋体"/>
          <w:iCs/>
          <w:kern w:val="2"/>
          <w:szCs w:val="20"/>
          <w:lang w:val="en-GB" w:eastAsia="zh-CN"/>
        </w:rPr>
        <w:t>mixed numerologies</w:t>
      </w:r>
      <w:r w:rsidR="0003557B">
        <w:rPr>
          <w:rFonts w:eastAsia="宋体"/>
          <w:iCs/>
          <w:kern w:val="2"/>
          <w:szCs w:val="20"/>
          <w:lang w:val="en-GB" w:eastAsia="zh-CN"/>
        </w:rPr>
        <w:t>,</w:t>
      </w:r>
      <w:r w:rsidR="00BB2FC8">
        <w:rPr>
          <w:rFonts w:eastAsia="宋体"/>
          <w:iCs/>
          <w:kern w:val="2"/>
          <w:szCs w:val="20"/>
          <w:lang w:val="en-GB" w:eastAsia="zh-CN"/>
        </w:rPr>
        <w:t xml:space="preserve"> the following </w:t>
      </w:r>
      <w:r w:rsidR="009E21B7" w:rsidRPr="005103C4">
        <w:rPr>
          <w:rFonts w:eastAsia="宋体"/>
          <w:iCs/>
          <w:kern w:val="2"/>
          <w:szCs w:val="20"/>
          <w:lang w:val="en-GB" w:eastAsia="zh-CN"/>
        </w:rPr>
        <w:t>two cases</w:t>
      </w:r>
      <w:r w:rsidR="00BB2FC8">
        <w:rPr>
          <w:rFonts w:eastAsia="宋体"/>
          <w:iCs/>
          <w:kern w:val="2"/>
          <w:szCs w:val="20"/>
          <w:lang w:val="en-GB" w:eastAsia="zh-CN"/>
        </w:rPr>
        <w:t xml:space="preserve"> </w:t>
      </w:r>
      <w:r w:rsidR="0003557B">
        <w:rPr>
          <w:rFonts w:eastAsia="宋体"/>
          <w:iCs/>
          <w:kern w:val="2"/>
          <w:szCs w:val="20"/>
          <w:lang w:val="en-GB" w:eastAsia="zh-CN"/>
        </w:rPr>
        <w:t xml:space="preserve">should be taken </w:t>
      </w:r>
      <w:r w:rsidR="00BB2FC8">
        <w:rPr>
          <w:rFonts w:eastAsia="宋体"/>
          <w:iCs/>
          <w:kern w:val="2"/>
          <w:szCs w:val="20"/>
          <w:lang w:val="en-GB" w:eastAsia="zh-CN"/>
        </w:rPr>
        <w:t>into account.</w:t>
      </w:r>
    </w:p>
    <w:p w14:paraId="6650E2E7" w14:textId="5AC37F23" w:rsidR="009E21B7" w:rsidRPr="006C08CF" w:rsidRDefault="009E21B7" w:rsidP="006C08CF">
      <w:pPr>
        <w:pStyle w:val="af3"/>
        <w:widowControl/>
        <w:numPr>
          <w:ilvl w:val="0"/>
          <w:numId w:val="45"/>
        </w:numPr>
        <w:spacing w:after="160" w:line="259" w:lineRule="auto"/>
        <w:ind w:firstLineChars="0"/>
        <w:contextualSpacing/>
        <w:rPr>
          <w:bCs/>
          <w:szCs w:val="20"/>
        </w:rPr>
      </w:pPr>
      <w:r w:rsidRPr="006C08CF">
        <w:rPr>
          <w:rFonts w:ascii="Times New Roman" w:hAnsi="Times New Roman"/>
          <w:b/>
          <w:bCs/>
          <w:sz w:val="20"/>
          <w:szCs w:val="20"/>
        </w:rPr>
        <w:t>Case 1:</w:t>
      </w:r>
      <w:r w:rsidRPr="006C08CF">
        <w:rPr>
          <w:rFonts w:ascii="Times New Roman" w:hAnsi="Times New Roman"/>
          <w:bCs/>
          <w:sz w:val="20"/>
          <w:szCs w:val="20"/>
        </w:rPr>
        <w:t xml:space="preserve"> SCS for </w:t>
      </w:r>
      <w:r w:rsidR="00CC6427">
        <w:rPr>
          <w:rFonts w:ascii="Times New Roman" w:hAnsi="Times New Roman"/>
          <w:bCs/>
          <w:sz w:val="20"/>
          <w:szCs w:val="20"/>
        </w:rPr>
        <w:t xml:space="preserve">the </w:t>
      </w:r>
      <w:r w:rsidRPr="006C08CF">
        <w:rPr>
          <w:rFonts w:ascii="Times New Roman" w:hAnsi="Times New Roman"/>
          <w:bCs/>
          <w:sz w:val="20"/>
          <w:szCs w:val="20"/>
        </w:rPr>
        <w:t xml:space="preserve">reference cell &lt; SCS for </w:t>
      </w:r>
      <w:r w:rsidR="00CC6427">
        <w:rPr>
          <w:rFonts w:ascii="Times New Roman" w:hAnsi="Times New Roman"/>
          <w:bCs/>
          <w:sz w:val="20"/>
          <w:szCs w:val="20"/>
        </w:rPr>
        <w:t xml:space="preserve">the </w:t>
      </w:r>
      <w:r w:rsidRPr="006C08CF">
        <w:rPr>
          <w:rFonts w:ascii="Times New Roman" w:hAnsi="Times New Roman"/>
          <w:bCs/>
          <w:sz w:val="20"/>
          <w:szCs w:val="20"/>
        </w:rPr>
        <w:t xml:space="preserve">target PUCCH cell. </w:t>
      </w:r>
      <w:r w:rsidR="00CC6427">
        <w:rPr>
          <w:rFonts w:ascii="Times New Roman" w:hAnsi="Times New Roman"/>
          <w:bCs/>
          <w:sz w:val="20"/>
          <w:szCs w:val="20"/>
        </w:rPr>
        <w:t>O</w:t>
      </w:r>
      <w:r w:rsidRPr="006C08CF">
        <w:rPr>
          <w:rFonts w:ascii="Times New Roman" w:hAnsi="Times New Roman"/>
          <w:bCs/>
          <w:sz w:val="20"/>
          <w:szCs w:val="20"/>
        </w:rPr>
        <w:t xml:space="preserve">ne slot </w:t>
      </w:r>
      <w:r w:rsidR="00CC6427">
        <w:rPr>
          <w:rFonts w:ascii="Times New Roman" w:hAnsi="Times New Roman"/>
          <w:bCs/>
          <w:sz w:val="20"/>
          <w:szCs w:val="20"/>
        </w:rPr>
        <w:t>in</w:t>
      </w:r>
      <w:r w:rsidRPr="006C08CF">
        <w:rPr>
          <w:rFonts w:ascii="Times New Roman" w:hAnsi="Times New Roman"/>
          <w:bCs/>
          <w:sz w:val="20"/>
          <w:szCs w:val="20"/>
        </w:rPr>
        <w:t xml:space="preserve"> </w:t>
      </w:r>
      <w:r w:rsidR="00207F34">
        <w:rPr>
          <w:rFonts w:ascii="Times New Roman" w:hAnsi="Times New Roman"/>
          <w:bCs/>
          <w:sz w:val="20"/>
          <w:szCs w:val="20"/>
        </w:rPr>
        <w:t>the reference cell</w:t>
      </w:r>
      <w:r w:rsidRPr="006C08CF">
        <w:rPr>
          <w:rFonts w:ascii="Times New Roman" w:hAnsi="Times New Roman"/>
          <w:bCs/>
          <w:sz w:val="20"/>
          <w:szCs w:val="20"/>
        </w:rPr>
        <w:t xml:space="preserve"> overlaps with multi</w:t>
      </w:r>
      <w:r w:rsidR="00CC6427">
        <w:rPr>
          <w:rFonts w:ascii="Times New Roman" w:hAnsi="Times New Roman"/>
          <w:bCs/>
          <w:sz w:val="20"/>
          <w:szCs w:val="20"/>
        </w:rPr>
        <w:t xml:space="preserve">ple </w:t>
      </w:r>
      <w:r w:rsidRPr="006C08CF">
        <w:rPr>
          <w:rFonts w:ascii="Times New Roman" w:hAnsi="Times New Roman"/>
          <w:bCs/>
          <w:sz w:val="20"/>
          <w:szCs w:val="20"/>
        </w:rPr>
        <w:t xml:space="preserve">slots </w:t>
      </w:r>
      <w:r w:rsidR="00CC6427">
        <w:rPr>
          <w:rFonts w:ascii="Times New Roman" w:hAnsi="Times New Roman"/>
          <w:bCs/>
          <w:sz w:val="20"/>
          <w:szCs w:val="20"/>
        </w:rPr>
        <w:t>in</w:t>
      </w:r>
      <w:r w:rsidRPr="006C08CF">
        <w:rPr>
          <w:rFonts w:ascii="Times New Roman" w:hAnsi="Times New Roman"/>
          <w:bCs/>
          <w:sz w:val="20"/>
          <w:szCs w:val="20"/>
        </w:rPr>
        <w:t xml:space="preserve"> the target PUCCH cell, discussion is needed on which slot in the target PUCCH cell should be used.</w:t>
      </w:r>
      <w:r w:rsidR="00207F34">
        <w:rPr>
          <w:rFonts w:ascii="Times New Roman" w:hAnsi="Times New Roman"/>
          <w:bCs/>
          <w:sz w:val="20"/>
          <w:szCs w:val="20"/>
        </w:rPr>
        <w:t xml:space="preserve"> </w:t>
      </w:r>
      <w:r w:rsidR="00D940D4">
        <w:rPr>
          <w:rFonts w:ascii="Times New Roman" w:hAnsi="Times New Roman"/>
          <w:bCs/>
          <w:sz w:val="20"/>
          <w:szCs w:val="20"/>
        </w:rPr>
        <w:t>This</w:t>
      </w:r>
      <w:r w:rsidR="00207F34">
        <w:rPr>
          <w:rFonts w:ascii="Times New Roman" w:hAnsi="Times New Roman"/>
          <w:bCs/>
          <w:sz w:val="20"/>
          <w:szCs w:val="20"/>
        </w:rPr>
        <w:t xml:space="preserve"> issue was discussed during RAN1#106</w:t>
      </w:r>
      <w:r w:rsidR="00D940D4">
        <w:rPr>
          <w:rFonts w:ascii="Times New Roman" w:hAnsi="Times New Roman"/>
          <w:bCs/>
          <w:sz w:val="20"/>
          <w:szCs w:val="20"/>
        </w:rPr>
        <w:t>b</w:t>
      </w:r>
      <w:r w:rsidR="00207F34">
        <w:rPr>
          <w:rFonts w:ascii="Times New Roman" w:hAnsi="Times New Roman"/>
          <w:bCs/>
          <w:sz w:val="20"/>
          <w:szCs w:val="20"/>
        </w:rPr>
        <w:t xml:space="preserve">-e meeting, </w:t>
      </w:r>
      <w:r w:rsidR="00D940D4">
        <w:rPr>
          <w:rFonts w:ascii="Times New Roman" w:hAnsi="Times New Roman"/>
          <w:bCs/>
          <w:sz w:val="20"/>
          <w:szCs w:val="20"/>
        </w:rPr>
        <w:t xml:space="preserve">and two alternatives, i.e. </w:t>
      </w:r>
      <w:r w:rsidR="00112B96">
        <w:rPr>
          <w:rFonts w:ascii="Times New Roman" w:hAnsi="Times New Roman"/>
          <w:bCs/>
          <w:sz w:val="20"/>
          <w:szCs w:val="20"/>
        </w:rPr>
        <w:t xml:space="preserve">Alt. 1 and Alt. 3, </w:t>
      </w:r>
      <w:r w:rsidR="00D940D4">
        <w:rPr>
          <w:rFonts w:ascii="Times New Roman" w:hAnsi="Times New Roman"/>
          <w:bCs/>
          <w:sz w:val="20"/>
          <w:szCs w:val="20"/>
        </w:rPr>
        <w:t>were retained for further down-selection in RAN1#107-e meeting, which will be further discussed in subsequent section</w:t>
      </w:r>
      <w:r w:rsidR="00207F34">
        <w:rPr>
          <w:rFonts w:ascii="Times New Roman" w:hAnsi="Times New Roman"/>
          <w:bCs/>
          <w:sz w:val="20"/>
          <w:szCs w:val="20"/>
        </w:rPr>
        <w:t>.</w:t>
      </w:r>
    </w:p>
    <w:p w14:paraId="481D9D98" w14:textId="1E209656" w:rsidR="009E21B7" w:rsidRPr="006C08CF" w:rsidRDefault="009E21B7" w:rsidP="006C08CF">
      <w:pPr>
        <w:pStyle w:val="af3"/>
        <w:widowControl/>
        <w:numPr>
          <w:ilvl w:val="0"/>
          <w:numId w:val="45"/>
        </w:numPr>
        <w:spacing w:after="160" w:line="259" w:lineRule="auto"/>
        <w:ind w:firstLineChars="0"/>
        <w:contextualSpacing/>
        <w:rPr>
          <w:bCs/>
          <w:szCs w:val="20"/>
        </w:rPr>
      </w:pPr>
      <w:r w:rsidRPr="006C08CF">
        <w:rPr>
          <w:rFonts w:ascii="Times New Roman" w:hAnsi="Times New Roman"/>
          <w:b/>
          <w:bCs/>
          <w:sz w:val="20"/>
          <w:szCs w:val="20"/>
        </w:rPr>
        <w:t>Case 2:</w:t>
      </w:r>
      <w:r w:rsidRPr="006C08CF">
        <w:rPr>
          <w:rFonts w:ascii="Times New Roman" w:hAnsi="Times New Roman"/>
          <w:bCs/>
          <w:sz w:val="20"/>
          <w:szCs w:val="20"/>
        </w:rPr>
        <w:t xml:space="preserve"> SCS for </w:t>
      </w:r>
      <w:r w:rsidR="00CC6427">
        <w:rPr>
          <w:rFonts w:ascii="Times New Roman" w:hAnsi="Times New Roman"/>
          <w:bCs/>
          <w:sz w:val="20"/>
          <w:szCs w:val="20"/>
        </w:rPr>
        <w:t xml:space="preserve">the </w:t>
      </w:r>
      <w:r w:rsidRPr="006C08CF">
        <w:rPr>
          <w:rFonts w:ascii="Times New Roman" w:hAnsi="Times New Roman"/>
          <w:bCs/>
          <w:sz w:val="20"/>
          <w:szCs w:val="20"/>
        </w:rPr>
        <w:t>reference cell &gt; SCS for the target PUCCH cell</w:t>
      </w:r>
      <w:r w:rsidR="00CC6427">
        <w:rPr>
          <w:rFonts w:ascii="Times New Roman" w:hAnsi="Times New Roman"/>
          <w:bCs/>
          <w:sz w:val="20"/>
          <w:szCs w:val="20"/>
        </w:rPr>
        <w:t xml:space="preserve">. </w:t>
      </w:r>
      <w:r w:rsidRPr="006C08CF">
        <w:rPr>
          <w:rFonts w:ascii="Times New Roman" w:hAnsi="Times New Roman"/>
          <w:bCs/>
          <w:sz w:val="20"/>
          <w:szCs w:val="20"/>
        </w:rPr>
        <w:t>Multi</w:t>
      </w:r>
      <w:r w:rsidR="00CC6427">
        <w:rPr>
          <w:rFonts w:ascii="Times New Roman" w:hAnsi="Times New Roman"/>
          <w:bCs/>
          <w:sz w:val="20"/>
          <w:szCs w:val="20"/>
        </w:rPr>
        <w:t xml:space="preserve">ple </w:t>
      </w:r>
      <w:r w:rsidRPr="006C08CF">
        <w:rPr>
          <w:rFonts w:ascii="Times New Roman" w:hAnsi="Times New Roman"/>
          <w:bCs/>
          <w:sz w:val="20"/>
          <w:szCs w:val="20"/>
        </w:rPr>
        <w:t>slot</w:t>
      </w:r>
      <w:r w:rsidR="00CC6427">
        <w:rPr>
          <w:rFonts w:ascii="Times New Roman" w:hAnsi="Times New Roman"/>
          <w:bCs/>
          <w:sz w:val="20"/>
          <w:szCs w:val="20"/>
        </w:rPr>
        <w:t>s</w:t>
      </w:r>
      <w:r w:rsidRPr="006C08CF">
        <w:rPr>
          <w:rFonts w:ascii="Times New Roman" w:hAnsi="Times New Roman"/>
          <w:bCs/>
          <w:sz w:val="20"/>
          <w:szCs w:val="20"/>
        </w:rPr>
        <w:t xml:space="preserve"> in </w:t>
      </w:r>
      <w:r w:rsidR="00A7432C">
        <w:rPr>
          <w:rFonts w:ascii="Times New Roman" w:hAnsi="Times New Roman"/>
          <w:bCs/>
          <w:sz w:val="20"/>
          <w:szCs w:val="20"/>
        </w:rPr>
        <w:t>the reference cell</w:t>
      </w:r>
      <w:r w:rsidRPr="006C08CF">
        <w:rPr>
          <w:rFonts w:ascii="Times New Roman" w:hAnsi="Times New Roman"/>
          <w:bCs/>
          <w:sz w:val="20"/>
          <w:szCs w:val="20"/>
        </w:rPr>
        <w:t xml:space="preserve"> overlap with one slot in the target PUCCH cell, discussion is needed on how to </w:t>
      </w:r>
      <w:r w:rsidR="00CC6427">
        <w:rPr>
          <w:rFonts w:ascii="Times New Roman" w:hAnsi="Times New Roman"/>
          <w:bCs/>
          <w:sz w:val="20"/>
          <w:szCs w:val="20"/>
        </w:rPr>
        <w:t>multiplex</w:t>
      </w:r>
      <w:r w:rsidRPr="006C08CF">
        <w:rPr>
          <w:rFonts w:ascii="Times New Roman" w:hAnsi="Times New Roman"/>
          <w:bCs/>
          <w:sz w:val="20"/>
          <w:szCs w:val="20"/>
        </w:rPr>
        <w:t xml:space="preserve"> multiple UCIs from multi</w:t>
      </w:r>
      <w:r w:rsidR="00CC6427">
        <w:rPr>
          <w:rFonts w:ascii="Times New Roman" w:hAnsi="Times New Roman"/>
          <w:bCs/>
          <w:sz w:val="20"/>
          <w:szCs w:val="20"/>
        </w:rPr>
        <w:t xml:space="preserve">ple </w:t>
      </w:r>
      <w:r w:rsidRPr="006C08CF">
        <w:rPr>
          <w:rFonts w:ascii="Times New Roman" w:hAnsi="Times New Roman"/>
          <w:bCs/>
          <w:sz w:val="20"/>
          <w:szCs w:val="20"/>
        </w:rPr>
        <w:t>slot</w:t>
      </w:r>
      <w:r w:rsidR="00CC6427">
        <w:rPr>
          <w:rFonts w:ascii="Times New Roman" w:hAnsi="Times New Roman"/>
          <w:bCs/>
          <w:sz w:val="20"/>
          <w:szCs w:val="20"/>
        </w:rPr>
        <w:t>s</w:t>
      </w:r>
      <w:r w:rsidRPr="006C08CF">
        <w:rPr>
          <w:rFonts w:ascii="Times New Roman" w:hAnsi="Times New Roman"/>
          <w:bCs/>
          <w:sz w:val="20"/>
          <w:szCs w:val="20"/>
        </w:rPr>
        <w:t xml:space="preserve"> in </w:t>
      </w:r>
      <w:r w:rsidR="00A7432C">
        <w:rPr>
          <w:rFonts w:ascii="Times New Roman" w:hAnsi="Times New Roman"/>
          <w:bCs/>
          <w:sz w:val="20"/>
          <w:szCs w:val="20"/>
        </w:rPr>
        <w:t>the reference cell</w:t>
      </w:r>
      <w:r w:rsidRPr="006C08CF">
        <w:rPr>
          <w:rFonts w:ascii="Times New Roman" w:hAnsi="Times New Roman"/>
          <w:bCs/>
          <w:sz w:val="20"/>
          <w:szCs w:val="20"/>
        </w:rPr>
        <w:t xml:space="preserve"> into one slot in the target PUCCH</w:t>
      </w:r>
      <w:r w:rsidR="00CC6427">
        <w:rPr>
          <w:rFonts w:ascii="Times New Roman" w:hAnsi="Times New Roman"/>
          <w:bCs/>
          <w:sz w:val="20"/>
          <w:szCs w:val="20"/>
        </w:rPr>
        <w:t xml:space="preserve"> cell</w:t>
      </w:r>
      <w:r w:rsidRPr="006C08CF">
        <w:rPr>
          <w:rFonts w:ascii="Times New Roman" w:hAnsi="Times New Roman"/>
          <w:bCs/>
          <w:sz w:val="20"/>
          <w:szCs w:val="20"/>
        </w:rPr>
        <w:t xml:space="preserve">. </w:t>
      </w:r>
      <w:r w:rsidR="00112B96">
        <w:rPr>
          <w:rFonts w:ascii="Times New Roman" w:hAnsi="Times New Roman"/>
          <w:bCs/>
          <w:sz w:val="20"/>
          <w:szCs w:val="20"/>
        </w:rPr>
        <w:t>This issue was discussed during RAN1#106b-e meeting, and also two alternatives, i.e. Alt. 2 and Alt. 4, were retained for further down-selection in RAN1#107-e meeting, which will also be further discussed in subsequent section.</w:t>
      </w:r>
    </w:p>
    <w:p w14:paraId="6C1A2497" w14:textId="207B0E8D" w:rsidR="00970DA4" w:rsidRPr="009E21B7" w:rsidRDefault="00112B96" w:rsidP="008D3565">
      <w:pPr>
        <w:adjustRightInd w:val="0"/>
        <w:snapToGrid w:val="0"/>
        <w:spacing w:beforeLines="50" w:before="120" w:afterLines="50" w:after="120"/>
        <w:jc w:val="both"/>
        <w:rPr>
          <w:rFonts w:eastAsia="宋体"/>
          <w:lang w:val="en-GB" w:eastAsia="zh-CN"/>
        </w:rPr>
      </w:pPr>
      <w:r>
        <w:rPr>
          <w:rFonts w:eastAsia="宋体"/>
          <w:lang w:val="en-GB" w:eastAsia="zh-CN"/>
        </w:rPr>
        <w:t xml:space="preserve">Between the above two cases, Case 1 is simpler to deal with compared to Case 2, since </w:t>
      </w:r>
      <w:r w:rsidR="00970DA4">
        <w:rPr>
          <w:rFonts w:eastAsia="宋体"/>
          <w:lang w:val="en-GB" w:eastAsia="zh-CN"/>
        </w:rPr>
        <w:t xml:space="preserve">it is simpler to choose one from multiple slots for Case 1, than multiplex multiple UCIs from multiple slots for Case 2. </w:t>
      </w:r>
    </w:p>
    <w:p w14:paraId="77DE7324" w14:textId="6665491C" w:rsidR="00112B96" w:rsidRDefault="00112B96" w:rsidP="001A4C85">
      <w:pPr>
        <w:adjustRightInd w:val="0"/>
        <w:snapToGrid w:val="0"/>
        <w:spacing w:beforeLines="50" w:before="120" w:afterLines="50" w:after="120"/>
        <w:jc w:val="both"/>
        <w:rPr>
          <w:rFonts w:eastAsia="宋体"/>
          <w:lang w:val="en-GB" w:eastAsia="zh-CN"/>
        </w:rPr>
      </w:pPr>
      <w:r>
        <w:rPr>
          <w:rFonts w:eastAsia="宋体" w:hint="eastAsia"/>
          <w:lang w:val="en-GB" w:eastAsia="zh-CN"/>
        </w:rPr>
        <w:t>I</w:t>
      </w:r>
      <w:r>
        <w:rPr>
          <w:rFonts w:eastAsia="宋体"/>
          <w:lang w:val="en-GB" w:eastAsia="zh-CN"/>
        </w:rPr>
        <w:t xml:space="preserve">n our opinion, it is easier to avoid considering both of the two cases mentioned above by proper configuration, than to spend much time on discussing potential solution(s) for each case. Specifically, the discussion can be limited to the simpler case, i.e. Case 1. In other words, the reference cell, i.e. </w:t>
      </w:r>
      <w:proofErr w:type="spellStart"/>
      <w:r w:rsidRPr="00C630B0">
        <w:rPr>
          <w:rFonts w:eastAsia="宋体"/>
          <w:lang w:val="en-GB" w:eastAsia="zh-CN"/>
        </w:rPr>
        <w:t>PCell</w:t>
      </w:r>
      <w:proofErr w:type="spellEnd"/>
      <w:r w:rsidRPr="00C630B0">
        <w:rPr>
          <w:rFonts w:eastAsia="宋体"/>
          <w:lang w:val="en-GB" w:eastAsia="zh-CN"/>
        </w:rPr>
        <w:t xml:space="preserve"> / </w:t>
      </w:r>
      <w:proofErr w:type="spellStart"/>
      <w:r w:rsidRPr="00C630B0">
        <w:rPr>
          <w:rFonts w:eastAsia="宋体"/>
          <w:lang w:val="en-GB" w:eastAsia="zh-CN"/>
        </w:rPr>
        <w:t>PSCell</w:t>
      </w:r>
      <w:proofErr w:type="spellEnd"/>
      <w:r w:rsidRPr="00C630B0">
        <w:rPr>
          <w:rFonts w:eastAsia="宋体"/>
          <w:lang w:val="en-GB" w:eastAsia="zh-CN"/>
        </w:rPr>
        <w:t xml:space="preserve"> / PUCCH-</w:t>
      </w:r>
      <w:proofErr w:type="spellStart"/>
      <w:r w:rsidRPr="00C630B0">
        <w:rPr>
          <w:rFonts w:eastAsia="宋体"/>
          <w:lang w:val="en-GB" w:eastAsia="zh-CN"/>
        </w:rPr>
        <w:t>SCell</w:t>
      </w:r>
      <w:proofErr w:type="spellEnd"/>
      <w:r>
        <w:rPr>
          <w:rFonts w:eastAsia="宋体"/>
          <w:lang w:val="en-GB" w:eastAsia="zh-CN"/>
        </w:rPr>
        <w:t>, should have the smaller SCS.</w:t>
      </w:r>
    </w:p>
    <w:p w14:paraId="030973DF" w14:textId="09C7B47D" w:rsidR="0086218A" w:rsidRDefault="0086218A" w:rsidP="0086218A">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16</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carrier switching, </w:t>
      </w:r>
      <w:r w:rsidR="009E394E" w:rsidRPr="009E394E">
        <w:rPr>
          <w:rFonts w:eastAsia="宋体"/>
          <w:b/>
          <w:i/>
          <w:lang w:eastAsia="zh-CN"/>
        </w:rPr>
        <w:t xml:space="preserve">the reference cell, i.e. </w:t>
      </w:r>
      <w:proofErr w:type="spellStart"/>
      <w:r w:rsidR="009E394E" w:rsidRPr="009E394E">
        <w:rPr>
          <w:rFonts w:eastAsia="宋体"/>
          <w:b/>
          <w:i/>
          <w:lang w:eastAsia="zh-CN"/>
        </w:rPr>
        <w:t>PCell</w:t>
      </w:r>
      <w:proofErr w:type="spellEnd"/>
      <w:r w:rsidR="009E394E" w:rsidRPr="009E394E">
        <w:rPr>
          <w:rFonts w:eastAsia="宋体"/>
          <w:b/>
          <w:i/>
          <w:lang w:eastAsia="zh-CN"/>
        </w:rPr>
        <w:t xml:space="preserve"> / </w:t>
      </w:r>
      <w:proofErr w:type="spellStart"/>
      <w:r w:rsidR="009E394E" w:rsidRPr="009E394E">
        <w:rPr>
          <w:rFonts w:eastAsia="宋体"/>
          <w:b/>
          <w:i/>
          <w:lang w:eastAsia="zh-CN"/>
        </w:rPr>
        <w:t>PSCell</w:t>
      </w:r>
      <w:proofErr w:type="spellEnd"/>
      <w:r w:rsidR="009E394E" w:rsidRPr="009E394E">
        <w:rPr>
          <w:rFonts w:eastAsia="宋体"/>
          <w:b/>
          <w:i/>
          <w:lang w:eastAsia="zh-CN"/>
        </w:rPr>
        <w:t xml:space="preserve"> / PUCCH-</w:t>
      </w:r>
      <w:proofErr w:type="spellStart"/>
      <w:r w:rsidR="009E394E" w:rsidRPr="009E394E">
        <w:rPr>
          <w:rFonts w:eastAsia="宋体"/>
          <w:b/>
          <w:i/>
          <w:lang w:eastAsia="zh-CN"/>
        </w:rPr>
        <w:t>SCell</w:t>
      </w:r>
      <w:proofErr w:type="spellEnd"/>
      <w:r w:rsidR="009E394E" w:rsidRPr="009E394E">
        <w:rPr>
          <w:rFonts w:eastAsia="宋体"/>
          <w:b/>
          <w:i/>
          <w:lang w:eastAsia="zh-CN"/>
        </w:rPr>
        <w:t>, should have the smaller SCS.</w:t>
      </w:r>
    </w:p>
    <w:p w14:paraId="73D6D3F2" w14:textId="3D4EAE9E" w:rsidR="009E394E" w:rsidRDefault="00052D35" w:rsidP="006C08CF">
      <w:pPr>
        <w:adjustRightInd w:val="0"/>
        <w:snapToGrid w:val="0"/>
        <w:spacing w:beforeLines="50" w:before="120" w:afterLines="50" w:after="120"/>
        <w:jc w:val="both"/>
        <w:rPr>
          <w:rFonts w:eastAsia="宋体"/>
          <w:lang w:val="en-GB" w:eastAsia="zh-CN"/>
        </w:rPr>
      </w:pPr>
      <w:r>
        <w:rPr>
          <w:rFonts w:eastAsia="宋体" w:hint="eastAsia"/>
          <w:lang w:val="en-GB" w:eastAsia="zh-CN"/>
        </w:rPr>
        <w:t>R</w:t>
      </w:r>
      <w:r>
        <w:rPr>
          <w:rFonts w:eastAsia="宋体"/>
          <w:lang w:val="en-GB" w:eastAsia="zh-CN"/>
        </w:rPr>
        <w:t xml:space="preserve">egarding </w:t>
      </w:r>
      <w:r w:rsidR="0053258D">
        <w:rPr>
          <w:rFonts w:eastAsia="宋体"/>
          <w:lang w:val="en-GB" w:eastAsia="zh-CN"/>
        </w:rPr>
        <w:t xml:space="preserve">the above </w:t>
      </w:r>
      <w:r>
        <w:rPr>
          <w:rFonts w:eastAsia="宋体"/>
          <w:lang w:val="en-GB" w:eastAsia="zh-CN"/>
        </w:rPr>
        <w:t>Case 1, the following agreement has been achieved.</w:t>
      </w:r>
    </w:p>
    <w:p w14:paraId="4476872F" w14:textId="275F4687" w:rsidR="009E394E" w:rsidRDefault="00404DCC" w:rsidP="006C08CF">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7BAF7B13">
          <v:shape id="_x0000_s1028" type="#_x0000_t202" style="width:453.15pt;height:138.3pt;visibility:visible;mso-left-percent:-10001;mso-top-percent:-10001;mso-position-horizontal:absolute;mso-position-horizontal-relative:char;mso-position-vertical:absolute;mso-position-vertical-relative:line;mso-left-percent:-10001;mso-top-percent:-10001">
            <v:textbox style="mso-next-textbox:#_x0000_s1028">
              <w:txbxContent>
                <w:p w14:paraId="298C1211" w14:textId="77777777" w:rsidR="00561EB6" w:rsidRPr="00052D35" w:rsidRDefault="00561EB6" w:rsidP="00052D35">
                  <w:pPr>
                    <w:jc w:val="both"/>
                    <w:rPr>
                      <w:rFonts w:ascii="Times" w:eastAsia="Batang" w:hAnsi="Times" w:cs="Times"/>
                      <w:b/>
                      <w:bCs/>
                      <w:szCs w:val="20"/>
                      <w:highlight w:val="green"/>
                      <w:lang w:eastAsia="zh-CN"/>
                    </w:rPr>
                  </w:pPr>
                  <w:r w:rsidRPr="00052D35">
                    <w:rPr>
                      <w:rFonts w:ascii="Times" w:eastAsia="Batang" w:hAnsi="Times" w:cs="Times"/>
                      <w:b/>
                      <w:bCs/>
                      <w:szCs w:val="20"/>
                      <w:highlight w:val="green"/>
                      <w:lang w:eastAsia="zh-CN"/>
                    </w:rPr>
                    <w:t>Agreement</w:t>
                  </w:r>
                </w:p>
                <w:p w14:paraId="7D9DED50" w14:textId="77777777" w:rsidR="00561EB6" w:rsidRPr="00052D35" w:rsidRDefault="00561EB6" w:rsidP="00052D35">
                  <w:pPr>
                    <w:rPr>
                      <w:rFonts w:ascii="Times" w:eastAsia="Batang" w:hAnsi="Times" w:cs="Times"/>
                      <w:bCs/>
                      <w:szCs w:val="20"/>
                      <w:lang w:val="en-GB"/>
                    </w:rPr>
                  </w:pPr>
                  <w:r w:rsidRPr="00052D35">
                    <w:rPr>
                      <w:rFonts w:ascii="Times" w:eastAsia="Batang" w:hAnsi="Times" w:cs="Times"/>
                      <w:bCs/>
                      <w:szCs w:val="20"/>
                      <w:lang w:val="en-GB"/>
                    </w:rPr>
                    <w:t>Down-select in RAN1#107-e from Alt. 1 &amp; Alt. 3 below:</w:t>
                  </w:r>
                </w:p>
                <w:p w14:paraId="2EA61FC8" w14:textId="77777777" w:rsidR="00561EB6" w:rsidRPr="00052D35" w:rsidRDefault="00561EB6" w:rsidP="00052D35">
                  <w:pPr>
                    <w:ind w:left="284"/>
                    <w:rPr>
                      <w:rFonts w:ascii="Times" w:eastAsia="Batang" w:hAnsi="Times" w:cs="Times"/>
                      <w:bCs/>
                      <w:szCs w:val="20"/>
                    </w:rPr>
                  </w:pPr>
                  <w:r w:rsidRPr="00052D35">
                    <w:rPr>
                      <w:rFonts w:ascii="Times" w:eastAsia="Batang" w:hAnsi="Times" w:cs="Times"/>
                      <w:bCs/>
                      <w:szCs w:val="20"/>
                      <w:lang w:val="en-GB"/>
                    </w:rPr>
                    <w:t xml:space="preserve">For PUCCH carrier switching based on semi-static operation, for the case the </w:t>
                  </w:r>
                  <w:proofErr w:type="spellStart"/>
                  <w:r w:rsidRPr="00052D35">
                    <w:rPr>
                      <w:rFonts w:ascii="Times" w:eastAsia="Batang" w:hAnsi="Times" w:cs="Times"/>
                      <w:bCs/>
                      <w:szCs w:val="20"/>
                      <w:lang w:val="en-GB"/>
                    </w:rPr>
                    <w:t>PCell</w:t>
                  </w:r>
                  <w:proofErr w:type="spellEnd"/>
                  <w:r w:rsidRPr="00052D35">
                    <w:rPr>
                      <w:rFonts w:ascii="Times" w:eastAsia="Batang" w:hAnsi="Times" w:cs="Times"/>
                      <w:bCs/>
                      <w:szCs w:val="20"/>
                      <w:lang w:val="en-GB"/>
                    </w:rPr>
                    <w:t xml:space="preserve"> slot to be longer than the target PUCCH cell slot or sub-slot (i.e. multiple target PUCCH cell slots overlapping with a single </w:t>
                  </w:r>
                  <w:proofErr w:type="spellStart"/>
                  <w:r w:rsidRPr="00052D35">
                    <w:rPr>
                      <w:rFonts w:ascii="Times" w:eastAsia="Batang" w:hAnsi="Times" w:cs="Times"/>
                      <w:bCs/>
                      <w:szCs w:val="20"/>
                      <w:lang w:val="en-GB"/>
                    </w:rPr>
                    <w:t>PCell</w:t>
                  </w:r>
                  <w:proofErr w:type="spellEnd"/>
                  <w:r w:rsidRPr="00052D35">
                    <w:rPr>
                      <w:rFonts w:ascii="Times" w:eastAsia="Batang" w:hAnsi="Times" w:cs="Times"/>
                      <w:bCs/>
                      <w:szCs w:val="20"/>
                      <w:lang w:val="en-GB"/>
                    </w:rPr>
                    <w:t xml:space="preserve"> slot),  the following PUCCH cell slot is used for UCI transmission:</w:t>
                  </w:r>
                </w:p>
                <w:p w14:paraId="361E101A" w14:textId="77777777" w:rsidR="00561EB6" w:rsidRPr="00052D35" w:rsidRDefault="00561EB6" w:rsidP="00052D35">
                  <w:pPr>
                    <w:widowControl w:val="0"/>
                    <w:numPr>
                      <w:ilvl w:val="0"/>
                      <w:numId w:val="56"/>
                    </w:numPr>
                    <w:contextualSpacing/>
                    <w:jc w:val="both"/>
                    <w:rPr>
                      <w:rFonts w:ascii="Times" w:eastAsia="Batang" w:hAnsi="Times" w:cs="Times"/>
                      <w:bCs/>
                      <w:szCs w:val="20"/>
                      <w:lang w:val="en-GB" w:eastAsia="x-none"/>
                    </w:rPr>
                  </w:pPr>
                  <w:r w:rsidRPr="00052D35">
                    <w:rPr>
                      <w:rFonts w:ascii="Times" w:eastAsia="Batang" w:hAnsi="Times" w:cs="Times"/>
                      <w:bCs/>
                      <w:szCs w:val="20"/>
                      <w:lang w:val="en-GB" w:eastAsia="x-none"/>
                    </w:rPr>
                    <w:t xml:space="preserve">Alt. 1: the first target PUCCH slot overlapping with the </w:t>
                  </w:r>
                  <w:proofErr w:type="spellStart"/>
                  <w:r w:rsidRPr="00052D35">
                    <w:rPr>
                      <w:rFonts w:ascii="Times" w:eastAsia="Batang" w:hAnsi="Times" w:cs="Times"/>
                      <w:bCs/>
                      <w:szCs w:val="20"/>
                      <w:lang w:val="en-GB" w:eastAsia="x-none"/>
                    </w:rPr>
                    <w:t>PCell</w:t>
                  </w:r>
                  <w:proofErr w:type="spellEnd"/>
                  <w:r w:rsidRPr="00052D35">
                    <w:rPr>
                      <w:rFonts w:ascii="Times" w:eastAsia="Batang" w:hAnsi="Times" w:cs="Times"/>
                      <w:bCs/>
                      <w:szCs w:val="20"/>
                      <w:lang w:val="en-GB" w:eastAsia="x-none"/>
                    </w:rPr>
                    <w:t xml:space="preserve"> slot</w:t>
                  </w:r>
                </w:p>
                <w:p w14:paraId="3A5C841F" w14:textId="77777777" w:rsidR="00561EB6" w:rsidRPr="00052D35" w:rsidRDefault="00561EB6" w:rsidP="00052D35">
                  <w:pPr>
                    <w:widowControl w:val="0"/>
                    <w:numPr>
                      <w:ilvl w:val="0"/>
                      <w:numId w:val="56"/>
                    </w:numPr>
                    <w:contextualSpacing/>
                    <w:jc w:val="both"/>
                    <w:rPr>
                      <w:rFonts w:ascii="Times" w:eastAsia="Batang" w:hAnsi="Times" w:cs="Times"/>
                      <w:bCs/>
                      <w:szCs w:val="20"/>
                      <w:lang w:val="en-GB" w:eastAsia="x-none"/>
                    </w:rPr>
                  </w:pPr>
                  <w:r w:rsidRPr="00052D35">
                    <w:rPr>
                      <w:rFonts w:ascii="Times" w:eastAsia="Batang" w:hAnsi="Times" w:cs="Times"/>
                      <w:bCs/>
                      <w:szCs w:val="20"/>
                      <w:lang w:val="en-GB" w:eastAsia="x-none"/>
                    </w:rPr>
                    <w:t xml:space="preserve">Alt. 3: using a </w:t>
                  </w:r>
                  <w:r w:rsidRPr="00F414DB">
                    <w:rPr>
                      <w:rFonts w:ascii="Times" w:eastAsia="Batang" w:hAnsi="Times" w:cs="Times"/>
                      <w:bCs/>
                      <w:szCs w:val="20"/>
                      <w:lang w:val="en-GB" w:eastAsia="x-none"/>
                    </w:rPr>
                    <w:t>relative slot-offset</w:t>
                  </w:r>
                  <w:r w:rsidRPr="00052D35">
                    <w:rPr>
                      <w:rFonts w:ascii="Times" w:eastAsia="Batang" w:hAnsi="Times" w:cs="Times"/>
                      <w:bCs/>
                      <w:szCs w:val="20"/>
                      <w:lang w:val="en-GB" w:eastAsia="x-none"/>
                    </w:rPr>
                    <w:t xml:space="preserve"> within the reference cell slot, the relative slot offset is configured in the time domain pattern (i.e. time domain pattern contains ‘cell index’ &amp; ‘</w:t>
                  </w:r>
                  <w:proofErr w:type="spellStart"/>
                  <w:r w:rsidRPr="00052D35">
                    <w:rPr>
                      <w:rFonts w:ascii="Times" w:eastAsia="Batang" w:hAnsi="Times" w:cs="Times"/>
                      <w:bCs/>
                      <w:szCs w:val="20"/>
                      <w:lang w:val="en-GB" w:eastAsia="x-none"/>
                    </w:rPr>
                    <w:t>slot_offset</w:t>
                  </w:r>
                  <w:proofErr w:type="spellEnd"/>
                  <w:r w:rsidRPr="00052D35">
                    <w:rPr>
                      <w:rFonts w:ascii="Times" w:eastAsia="Batang" w:hAnsi="Times" w:cs="Times"/>
                      <w:bCs/>
                      <w:szCs w:val="20"/>
                      <w:lang w:val="en-GB" w:eastAsia="x-none"/>
                    </w:rPr>
                    <w:t>’ for each reference cell slot)</w:t>
                  </w:r>
                </w:p>
                <w:p w14:paraId="0A456877" w14:textId="77777777" w:rsidR="00561EB6" w:rsidRPr="00052D35" w:rsidRDefault="00561EB6" w:rsidP="00052D35">
                  <w:pPr>
                    <w:widowControl w:val="0"/>
                    <w:numPr>
                      <w:ilvl w:val="1"/>
                      <w:numId w:val="56"/>
                    </w:numPr>
                    <w:contextualSpacing/>
                    <w:jc w:val="both"/>
                    <w:rPr>
                      <w:rFonts w:ascii="Times" w:eastAsia="Batang" w:hAnsi="Times" w:cs="Times"/>
                      <w:bCs/>
                      <w:iCs/>
                      <w:szCs w:val="20"/>
                      <w:lang w:val="en-GB" w:eastAsia="x-none"/>
                    </w:rPr>
                  </w:pPr>
                  <w:r w:rsidRPr="00052D35">
                    <w:rPr>
                      <w:rFonts w:ascii="Times" w:eastAsia="Batang" w:hAnsi="Times" w:cs="Times"/>
                      <w:bCs/>
                      <w:iCs/>
                      <w:szCs w:val="20"/>
                      <w:lang w:val="en-GB" w:eastAsia="x-none"/>
                    </w:rPr>
                    <w:t>Note: different relative slot offset can be configured for each reference cell slot in the time domain pattern, details see R1-2108829</w:t>
                  </w:r>
                </w:p>
                <w:p w14:paraId="0B159CD5" w14:textId="77777777" w:rsidR="00561EB6" w:rsidRPr="00AD507A" w:rsidRDefault="00561EB6" w:rsidP="00052D35">
                  <w:pPr>
                    <w:jc w:val="both"/>
                    <w:rPr>
                      <w:rFonts w:eastAsiaTheme="minorEastAsia"/>
                      <w:szCs w:val="20"/>
                      <w:lang w:val="en-GB" w:eastAsia="zh-CN"/>
                    </w:rPr>
                  </w:pPr>
                </w:p>
              </w:txbxContent>
            </v:textbox>
            <w10:anchorlock/>
          </v:shape>
        </w:pict>
      </w:r>
    </w:p>
    <w:p w14:paraId="6F0F2D98" w14:textId="6E9066ED" w:rsidR="00052D35" w:rsidRDefault="00052D35" w:rsidP="006C08CF">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rom the two alternatives, Alt. 1 is preferred for simplicity. Besides, Alt. 1 can lead to lower latency.</w:t>
      </w:r>
    </w:p>
    <w:p w14:paraId="09D5FE54" w14:textId="549B59E1" w:rsidR="00052D35" w:rsidRDefault="00052D35" w:rsidP="00052D35">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17</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carrier switching, </w:t>
      </w:r>
      <w:r w:rsidRPr="00052D35">
        <w:rPr>
          <w:rFonts w:eastAsia="宋体"/>
          <w:b/>
          <w:i/>
          <w:lang w:eastAsia="zh-CN"/>
        </w:rPr>
        <w:t>for the case</w:t>
      </w:r>
      <w:r>
        <w:rPr>
          <w:rFonts w:eastAsia="宋体"/>
          <w:b/>
          <w:i/>
          <w:lang w:eastAsia="zh-CN"/>
        </w:rPr>
        <w:t xml:space="preserve"> where a slot/sub-slot on the </w:t>
      </w:r>
      <w:proofErr w:type="spellStart"/>
      <w:r w:rsidRPr="009E394E">
        <w:rPr>
          <w:rFonts w:eastAsia="宋体"/>
          <w:b/>
          <w:i/>
          <w:lang w:eastAsia="zh-CN"/>
        </w:rPr>
        <w:t>PCell</w:t>
      </w:r>
      <w:proofErr w:type="spellEnd"/>
      <w:r w:rsidRPr="009E394E">
        <w:rPr>
          <w:rFonts w:eastAsia="宋体"/>
          <w:b/>
          <w:i/>
          <w:lang w:eastAsia="zh-CN"/>
        </w:rPr>
        <w:t xml:space="preserve"> / </w:t>
      </w:r>
      <w:proofErr w:type="spellStart"/>
      <w:r w:rsidRPr="009E394E">
        <w:rPr>
          <w:rFonts w:eastAsia="宋体"/>
          <w:b/>
          <w:i/>
          <w:lang w:eastAsia="zh-CN"/>
        </w:rPr>
        <w:t>PSCell</w:t>
      </w:r>
      <w:proofErr w:type="spellEnd"/>
      <w:r w:rsidRPr="009E394E">
        <w:rPr>
          <w:rFonts w:eastAsia="宋体"/>
          <w:b/>
          <w:i/>
          <w:lang w:eastAsia="zh-CN"/>
        </w:rPr>
        <w:t xml:space="preserve"> / PUCCH-</w:t>
      </w:r>
      <w:proofErr w:type="spellStart"/>
      <w:r w:rsidRPr="009E394E">
        <w:rPr>
          <w:rFonts w:eastAsia="宋体"/>
          <w:b/>
          <w:i/>
          <w:lang w:eastAsia="zh-CN"/>
        </w:rPr>
        <w:t>SCell</w:t>
      </w:r>
      <w:proofErr w:type="spellEnd"/>
      <w:r>
        <w:rPr>
          <w:rFonts w:eastAsia="宋体"/>
          <w:b/>
          <w:i/>
          <w:lang w:eastAsia="zh-CN"/>
        </w:rPr>
        <w:t xml:space="preserve"> is</w:t>
      </w:r>
      <w:r w:rsidRPr="00052D35">
        <w:rPr>
          <w:rFonts w:eastAsia="宋体"/>
          <w:b/>
          <w:i/>
          <w:lang w:eastAsia="zh-CN"/>
        </w:rPr>
        <w:t xml:space="preserve"> longer than </w:t>
      </w:r>
      <w:r>
        <w:rPr>
          <w:rFonts w:eastAsia="宋体"/>
          <w:b/>
          <w:i/>
          <w:lang w:eastAsia="zh-CN"/>
        </w:rPr>
        <w:t xml:space="preserve">a slot/sub-slot on </w:t>
      </w:r>
      <w:r w:rsidRPr="00052D35">
        <w:rPr>
          <w:rFonts w:eastAsia="宋体"/>
          <w:b/>
          <w:i/>
          <w:lang w:eastAsia="zh-CN"/>
        </w:rPr>
        <w:t>the target PUCCH cell</w:t>
      </w:r>
      <w:r>
        <w:rPr>
          <w:rFonts w:eastAsia="宋体"/>
          <w:b/>
          <w:i/>
          <w:lang w:eastAsia="zh-CN"/>
        </w:rPr>
        <w:t>, the first slot/sub-slot among</w:t>
      </w:r>
      <w:r w:rsidR="004C6FEE">
        <w:rPr>
          <w:rFonts w:eastAsia="宋体"/>
          <w:b/>
          <w:i/>
          <w:lang w:eastAsia="zh-CN"/>
        </w:rPr>
        <w:t xml:space="preserve"> multiple slot/sub-slots on the target PUCCH cell overlapping with the </w:t>
      </w:r>
      <w:r w:rsidRPr="00052D35">
        <w:rPr>
          <w:rFonts w:eastAsia="宋体"/>
          <w:b/>
          <w:i/>
          <w:lang w:eastAsia="zh-CN"/>
        </w:rPr>
        <w:t xml:space="preserve"> slot</w:t>
      </w:r>
      <w:r w:rsidR="004C6FEE">
        <w:rPr>
          <w:rFonts w:eastAsia="宋体"/>
          <w:b/>
          <w:i/>
          <w:lang w:eastAsia="zh-CN"/>
        </w:rPr>
        <w:t xml:space="preserve">/sub-slot on the </w:t>
      </w:r>
      <w:proofErr w:type="spellStart"/>
      <w:r w:rsidR="004C6FEE" w:rsidRPr="009E394E">
        <w:rPr>
          <w:rFonts w:eastAsia="宋体"/>
          <w:b/>
          <w:i/>
          <w:lang w:eastAsia="zh-CN"/>
        </w:rPr>
        <w:t>PCell</w:t>
      </w:r>
      <w:proofErr w:type="spellEnd"/>
      <w:r w:rsidR="004C6FEE" w:rsidRPr="009E394E">
        <w:rPr>
          <w:rFonts w:eastAsia="宋体"/>
          <w:b/>
          <w:i/>
          <w:lang w:eastAsia="zh-CN"/>
        </w:rPr>
        <w:t xml:space="preserve"> / </w:t>
      </w:r>
      <w:proofErr w:type="spellStart"/>
      <w:r w:rsidR="004C6FEE" w:rsidRPr="009E394E">
        <w:rPr>
          <w:rFonts w:eastAsia="宋体"/>
          <w:b/>
          <w:i/>
          <w:lang w:eastAsia="zh-CN"/>
        </w:rPr>
        <w:t>PSCell</w:t>
      </w:r>
      <w:proofErr w:type="spellEnd"/>
      <w:r w:rsidR="004C6FEE" w:rsidRPr="009E394E">
        <w:rPr>
          <w:rFonts w:eastAsia="宋体"/>
          <w:b/>
          <w:i/>
          <w:lang w:eastAsia="zh-CN"/>
        </w:rPr>
        <w:t xml:space="preserve"> / PUCCH-</w:t>
      </w:r>
      <w:proofErr w:type="spellStart"/>
      <w:r w:rsidR="004C6FEE" w:rsidRPr="009E394E">
        <w:rPr>
          <w:rFonts w:eastAsia="宋体"/>
          <w:b/>
          <w:i/>
          <w:lang w:eastAsia="zh-CN"/>
        </w:rPr>
        <w:t>SCell</w:t>
      </w:r>
      <w:proofErr w:type="spellEnd"/>
      <w:r w:rsidR="004C6FEE">
        <w:rPr>
          <w:rFonts w:eastAsia="宋体"/>
          <w:b/>
          <w:i/>
          <w:lang w:eastAsia="zh-CN"/>
        </w:rPr>
        <w:t xml:space="preserve"> is used for UCI transmission.</w:t>
      </w:r>
    </w:p>
    <w:p w14:paraId="6BECCC81" w14:textId="682E2045" w:rsidR="0053258D" w:rsidRDefault="0053258D" w:rsidP="0053258D">
      <w:pPr>
        <w:adjustRightInd w:val="0"/>
        <w:snapToGrid w:val="0"/>
        <w:spacing w:beforeLines="50" w:before="120" w:afterLines="50" w:after="120"/>
        <w:jc w:val="both"/>
        <w:rPr>
          <w:rFonts w:eastAsia="宋体"/>
          <w:lang w:val="en-GB" w:eastAsia="zh-CN"/>
        </w:rPr>
      </w:pPr>
      <w:r>
        <w:rPr>
          <w:rFonts w:eastAsia="宋体" w:hint="eastAsia"/>
          <w:lang w:val="en-GB" w:eastAsia="zh-CN"/>
        </w:rPr>
        <w:t>R</w:t>
      </w:r>
      <w:r>
        <w:rPr>
          <w:rFonts w:eastAsia="宋体"/>
          <w:lang w:val="en-GB" w:eastAsia="zh-CN"/>
        </w:rPr>
        <w:t>egarding the above Case 2, the following agreement has been achieved.</w:t>
      </w:r>
    </w:p>
    <w:p w14:paraId="766E6560" w14:textId="42246BDA" w:rsidR="0053258D" w:rsidRDefault="00404DCC" w:rsidP="0053258D">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24B02B81">
          <v:shape id="_x0000_s1027" type="#_x0000_t202" style="width:453.15pt;height:128.25pt;visibility:visible;mso-left-percent:-10001;mso-top-percent:-10001;mso-position-horizontal:absolute;mso-position-horizontal-relative:char;mso-position-vertical:absolute;mso-position-vertical-relative:line;mso-left-percent:-10001;mso-top-percent:-10001">
            <v:textbox style="mso-next-textbox:#_x0000_s1027">
              <w:txbxContent>
                <w:p w14:paraId="27500E15" w14:textId="77777777" w:rsidR="00561EB6" w:rsidRPr="0053258D" w:rsidRDefault="00561EB6" w:rsidP="0053258D">
                  <w:pPr>
                    <w:jc w:val="both"/>
                    <w:rPr>
                      <w:rFonts w:ascii="Times" w:eastAsia="Batang" w:hAnsi="Times" w:cs="Times"/>
                      <w:b/>
                      <w:bCs/>
                      <w:szCs w:val="20"/>
                      <w:highlight w:val="green"/>
                      <w:lang w:eastAsia="zh-CN"/>
                    </w:rPr>
                  </w:pPr>
                  <w:r w:rsidRPr="0053258D">
                    <w:rPr>
                      <w:rFonts w:ascii="Times" w:eastAsia="Batang" w:hAnsi="Times" w:cs="Times"/>
                      <w:b/>
                      <w:bCs/>
                      <w:szCs w:val="20"/>
                      <w:highlight w:val="green"/>
                      <w:lang w:eastAsia="zh-CN"/>
                    </w:rPr>
                    <w:t>Agreement</w:t>
                  </w:r>
                </w:p>
                <w:p w14:paraId="45390030" w14:textId="77777777" w:rsidR="00561EB6" w:rsidRPr="008F02C3" w:rsidRDefault="00561EB6" w:rsidP="0053258D">
                  <w:pPr>
                    <w:rPr>
                      <w:rFonts w:ascii="Times" w:eastAsia="Batang" w:hAnsi="Times" w:cs="Times"/>
                      <w:bCs/>
                      <w:szCs w:val="20"/>
                      <w:lang w:val="en-GB"/>
                    </w:rPr>
                  </w:pPr>
                  <w:r w:rsidRPr="001B3711">
                    <w:rPr>
                      <w:rFonts w:ascii="Times" w:eastAsia="Batang" w:hAnsi="Times" w:cs="Times"/>
                      <w:bCs/>
                      <w:szCs w:val="20"/>
                      <w:lang w:val="en-GB"/>
                    </w:rPr>
                    <w:t>Down-select in RAN1#107-e from Alt. 2 &amp; Alt. 4 below:</w:t>
                  </w:r>
                </w:p>
                <w:p w14:paraId="36C912FF" w14:textId="77777777" w:rsidR="00561EB6" w:rsidRPr="0053258D" w:rsidRDefault="00561EB6" w:rsidP="0053258D">
                  <w:pPr>
                    <w:ind w:left="284"/>
                    <w:rPr>
                      <w:rFonts w:ascii="Times" w:eastAsia="Batang" w:hAnsi="Times" w:cs="Times"/>
                      <w:bCs/>
                      <w:szCs w:val="20"/>
                    </w:rPr>
                  </w:pPr>
                  <w:r w:rsidRPr="0053258D">
                    <w:rPr>
                      <w:rFonts w:ascii="Times" w:eastAsia="Batang" w:hAnsi="Times" w:cs="Times"/>
                      <w:bCs/>
                      <w:szCs w:val="20"/>
                      <w:lang w:val="en-GB"/>
                    </w:rPr>
                    <w:t xml:space="preserve">For PUCCH carrier switching based on semi-static operation, for the case the </w:t>
                  </w:r>
                  <w:proofErr w:type="spellStart"/>
                  <w:r w:rsidRPr="0053258D">
                    <w:rPr>
                      <w:rFonts w:ascii="Times" w:eastAsia="Batang" w:hAnsi="Times" w:cs="Times"/>
                      <w:bCs/>
                      <w:szCs w:val="20"/>
                      <w:lang w:val="en-GB"/>
                    </w:rPr>
                    <w:t>PCell</w:t>
                  </w:r>
                  <w:proofErr w:type="spellEnd"/>
                  <w:r w:rsidRPr="0053258D">
                    <w:rPr>
                      <w:rFonts w:ascii="Times" w:eastAsia="Batang" w:hAnsi="Times" w:cs="Times"/>
                      <w:bCs/>
                      <w:szCs w:val="20"/>
                      <w:lang w:val="en-GB"/>
                    </w:rPr>
                    <w:t xml:space="preserve"> slot to be shorter than the target PUCCH cell slot,  </w:t>
                  </w:r>
                </w:p>
                <w:p w14:paraId="5AEA8725" w14:textId="77777777" w:rsidR="00561EB6" w:rsidRPr="008F02C3" w:rsidRDefault="00561EB6" w:rsidP="0053258D">
                  <w:pPr>
                    <w:widowControl w:val="0"/>
                    <w:numPr>
                      <w:ilvl w:val="0"/>
                      <w:numId w:val="56"/>
                    </w:numPr>
                    <w:contextualSpacing/>
                    <w:jc w:val="both"/>
                    <w:rPr>
                      <w:rFonts w:ascii="Times" w:eastAsia="Batang" w:hAnsi="Times" w:cs="Times"/>
                      <w:bCs/>
                      <w:szCs w:val="20"/>
                      <w:lang w:val="en-GB" w:eastAsia="x-none"/>
                    </w:rPr>
                  </w:pPr>
                  <w:r w:rsidRPr="0053258D">
                    <w:rPr>
                      <w:rFonts w:ascii="Times" w:eastAsia="Batang" w:hAnsi="Times" w:cs="Times"/>
                      <w:bCs/>
                      <w:szCs w:val="20"/>
                      <w:lang w:val="en-GB" w:eastAsia="x-none"/>
                    </w:rPr>
                    <w:t xml:space="preserve">Alt. 2: the UE does not expect the </w:t>
                  </w:r>
                  <w:r w:rsidRPr="00F414DB">
                    <w:rPr>
                      <w:rFonts w:ascii="Times" w:eastAsia="Batang" w:hAnsi="Times" w:cs="Times"/>
                      <w:bCs/>
                      <w:szCs w:val="20"/>
                      <w:lang w:val="en-GB" w:eastAsia="x-none"/>
                    </w:rPr>
                    <w:t>same UCI type</w:t>
                  </w:r>
                  <w:r w:rsidRPr="001B3711">
                    <w:rPr>
                      <w:rFonts w:ascii="Times" w:eastAsia="Batang" w:hAnsi="Times" w:cs="Times"/>
                      <w:bCs/>
                      <w:szCs w:val="20"/>
                      <w:lang w:val="en-GB" w:eastAsia="x-none"/>
                    </w:rPr>
                    <w:t xml:space="preserve"> (i.e. HARQ-ACK, SR or CSI) from more than one </w:t>
                  </w:r>
                  <w:proofErr w:type="spellStart"/>
                  <w:r w:rsidRPr="001B3711">
                    <w:rPr>
                      <w:rFonts w:ascii="Times" w:eastAsia="Batang" w:hAnsi="Times" w:cs="Times"/>
                      <w:bCs/>
                      <w:szCs w:val="20"/>
                      <w:lang w:val="en-GB" w:eastAsia="x-none"/>
                    </w:rPr>
                    <w:t>PCell</w:t>
                  </w:r>
                  <w:proofErr w:type="spellEnd"/>
                  <w:r w:rsidRPr="001B3711">
                    <w:rPr>
                      <w:rFonts w:ascii="Times" w:eastAsia="Batang" w:hAnsi="Times" w:cs="Times"/>
                      <w:bCs/>
                      <w:szCs w:val="20"/>
                      <w:lang w:val="en-GB" w:eastAsia="x-none"/>
                    </w:rPr>
                    <w:t xml:space="preserve"> PUCCH slot to be overlapping with a single dynamically indicated PUCCH cell slot</w:t>
                  </w:r>
                </w:p>
                <w:p w14:paraId="724F6D5B" w14:textId="77777777" w:rsidR="00561EB6" w:rsidRPr="0053258D" w:rsidRDefault="00561EB6" w:rsidP="0053258D">
                  <w:pPr>
                    <w:widowControl w:val="0"/>
                    <w:numPr>
                      <w:ilvl w:val="1"/>
                      <w:numId w:val="56"/>
                    </w:numPr>
                    <w:contextualSpacing/>
                    <w:jc w:val="both"/>
                    <w:rPr>
                      <w:rFonts w:ascii="Times" w:eastAsia="Batang" w:hAnsi="Times" w:cs="Times"/>
                      <w:bCs/>
                      <w:i/>
                      <w:iCs/>
                      <w:szCs w:val="20"/>
                      <w:lang w:val="en-GB" w:eastAsia="x-none"/>
                    </w:rPr>
                  </w:pPr>
                  <w:r w:rsidRPr="0053258D">
                    <w:rPr>
                      <w:rFonts w:ascii="Times" w:eastAsia="Batang" w:hAnsi="Times" w:cs="Times"/>
                      <w:bCs/>
                      <w:i/>
                      <w:iCs/>
                      <w:szCs w:val="20"/>
                      <w:lang w:val="en-GB" w:eastAsia="x-none"/>
                    </w:rPr>
                    <w:t xml:space="preserve">Note: there can be e.g. HARQ-ACK only be present in either of the overlapping slots, but not in more than one overlapping slot. </w:t>
                  </w:r>
                </w:p>
                <w:p w14:paraId="6C2330DF" w14:textId="1D16BBBF" w:rsidR="00561EB6" w:rsidRPr="001B3711" w:rsidRDefault="00561EB6" w:rsidP="0053258D">
                  <w:pPr>
                    <w:widowControl w:val="0"/>
                    <w:numPr>
                      <w:ilvl w:val="0"/>
                      <w:numId w:val="56"/>
                    </w:numPr>
                    <w:contextualSpacing/>
                    <w:jc w:val="both"/>
                    <w:rPr>
                      <w:rFonts w:ascii="Times" w:eastAsia="Batang" w:hAnsi="Times" w:cs="Times"/>
                      <w:bCs/>
                      <w:szCs w:val="20"/>
                      <w:lang w:val="en-GB" w:eastAsia="x-none"/>
                    </w:rPr>
                  </w:pPr>
                  <w:r w:rsidRPr="0053258D">
                    <w:rPr>
                      <w:rFonts w:ascii="Times" w:eastAsia="Batang" w:hAnsi="Times" w:cs="Times"/>
                      <w:bCs/>
                      <w:szCs w:val="20"/>
                      <w:lang w:val="en-GB" w:eastAsia="x-none"/>
                    </w:rPr>
                    <w:t xml:space="preserve">Alt. 4: the UE does not expect a semi-static </w:t>
                  </w:r>
                  <w:r w:rsidRPr="00F414DB">
                    <w:rPr>
                      <w:rFonts w:ascii="Times" w:eastAsia="Batang" w:hAnsi="Times" w:cs="Times"/>
                      <w:bCs/>
                      <w:szCs w:val="20"/>
                      <w:lang w:val="en-GB" w:eastAsia="x-none"/>
                    </w:rPr>
                    <w:t>PUCCH</w:t>
                  </w:r>
                  <w:r w:rsidRPr="001B3711">
                    <w:rPr>
                      <w:rFonts w:ascii="Times" w:eastAsia="Batang" w:hAnsi="Times" w:cs="Times"/>
                      <w:bCs/>
                      <w:szCs w:val="20"/>
                      <w:lang w:val="en-GB" w:eastAsia="x-none"/>
                    </w:rPr>
                    <w:t xml:space="preserve"> cell configuration, where a single target PUCCH slot / sub-slot would be overlapping with more than one </w:t>
                  </w:r>
                  <w:proofErr w:type="spellStart"/>
                  <w:r w:rsidRPr="001B3711">
                    <w:rPr>
                      <w:rFonts w:ascii="Times" w:eastAsia="Batang" w:hAnsi="Times" w:cs="Times"/>
                      <w:bCs/>
                      <w:szCs w:val="20"/>
                      <w:lang w:val="en-GB" w:eastAsia="x-none"/>
                    </w:rPr>
                    <w:t>PCell</w:t>
                  </w:r>
                  <w:proofErr w:type="spellEnd"/>
                  <w:r w:rsidRPr="001B3711">
                    <w:rPr>
                      <w:rFonts w:ascii="Times" w:eastAsia="Batang" w:hAnsi="Times" w:cs="Times"/>
                      <w:bCs/>
                      <w:szCs w:val="20"/>
                      <w:lang w:val="en-GB" w:eastAsia="x-none"/>
                    </w:rPr>
                    <w:t xml:space="preserve"> slot/sub-slot. </w:t>
                  </w:r>
                </w:p>
                <w:p w14:paraId="182FDE1C" w14:textId="77777777" w:rsidR="00561EB6" w:rsidRPr="008F02C3" w:rsidRDefault="00561EB6" w:rsidP="0053258D">
                  <w:pPr>
                    <w:jc w:val="both"/>
                    <w:rPr>
                      <w:rFonts w:eastAsiaTheme="minorEastAsia"/>
                      <w:szCs w:val="20"/>
                      <w:lang w:val="en-GB" w:eastAsia="zh-CN"/>
                    </w:rPr>
                  </w:pPr>
                </w:p>
              </w:txbxContent>
            </v:textbox>
            <w10:anchorlock/>
          </v:shape>
        </w:pict>
      </w:r>
    </w:p>
    <w:p w14:paraId="3FEF2ACF" w14:textId="2844E719" w:rsidR="00052D35" w:rsidRPr="00975985" w:rsidRDefault="0053258D" w:rsidP="006C08CF">
      <w:pPr>
        <w:adjustRightInd w:val="0"/>
        <w:snapToGrid w:val="0"/>
        <w:spacing w:beforeLines="50" w:before="120" w:afterLines="50" w:after="120"/>
        <w:jc w:val="both"/>
        <w:rPr>
          <w:rFonts w:eastAsia="宋体"/>
          <w:lang w:eastAsia="zh-CN"/>
        </w:rPr>
      </w:pPr>
      <w:r>
        <w:rPr>
          <w:rFonts w:eastAsia="宋体" w:hint="eastAsia"/>
          <w:lang w:eastAsia="zh-CN"/>
        </w:rPr>
        <w:t>B</w:t>
      </w:r>
      <w:r>
        <w:rPr>
          <w:rFonts w:eastAsia="宋体"/>
          <w:lang w:eastAsia="zh-CN"/>
        </w:rPr>
        <w:t>ased on the above analysis, Case 2 should be avoided. Therefore, Alt. 4 is chosen naturally.</w:t>
      </w:r>
    </w:p>
    <w:p w14:paraId="3974E88D" w14:textId="06C82E0E" w:rsidR="0053258D" w:rsidRDefault="0053258D" w:rsidP="0053258D">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18</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carrier switching, </w:t>
      </w:r>
      <w:r w:rsidR="004A2466">
        <w:rPr>
          <w:rFonts w:eastAsia="宋体"/>
          <w:b/>
          <w:i/>
          <w:lang w:eastAsia="zh-CN"/>
        </w:rPr>
        <w:t xml:space="preserve">UE does not expect </w:t>
      </w:r>
      <w:r w:rsidRPr="00052D35">
        <w:rPr>
          <w:rFonts w:eastAsia="宋体"/>
          <w:b/>
          <w:i/>
          <w:lang w:eastAsia="zh-CN"/>
        </w:rPr>
        <w:t>the case</w:t>
      </w:r>
      <w:r>
        <w:rPr>
          <w:rFonts w:eastAsia="宋体"/>
          <w:b/>
          <w:i/>
          <w:lang w:eastAsia="zh-CN"/>
        </w:rPr>
        <w:t xml:space="preserve"> where a slot/sub-slot on the </w:t>
      </w:r>
      <w:proofErr w:type="spellStart"/>
      <w:r w:rsidRPr="009E394E">
        <w:rPr>
          <w:rFonts w:eastAsia="宋体"/>
          <w:b/>
          <w:i/>
          <w:lang w:eastAsia="zh-CN"/>
        </w:rPr>
        <w:t>PCell</w:t>
      </w:r>
      <w:proofErr w:type="spellEnd"/>
      <w:r w:rsidRPr="009E394E">
        <w:rPr>
          <w:rFonts w:eastAsia="宋体"/>
          <w:b/>
          <w:i/>
          <w:lang w:eastAsia="zh-CN"/>
        </w:rPr>
        <w:t xml:space="preserve"> / </w:t>
      </w:r>
      <w:proofErr w:type="spellStart"/>
      <w:r w:rsidRPr="009E394E">
        <w:rPr>
          <w:rFonts w:eastAsia="宋体"/>
          <w:b/>
          <w:i/>
          <w:lang w:eastAsia="zh-CN"/>
        </w:rPr>
        <w:t>PSCell</w:t>
      </w:r>
      <w:proofErr w:type="spellEnd"/>
      <w:r w:rsidRPr="009E394E">
        <w:rPr>
          <w:rFonts w:eastAsia="宋体"/>
          <w:b/>
          <w:i/>
          <w:lang w:eastAsia="zh-CN"/>
        </w:rPr>
        <w:t xml:space="preserve"> / PUCCH-</w:t>
      </w:r>
      <w:proofErr w:type="spellStart"/>
      <w:r w:rsidRPr="009E394E">
        <w:rPr>
          <w:rFonts w:eastAsia="宋体"/>
          <w:b/>
          <w:i/>
          <w:lang w:eastAsia="zh-CN"/>
        </w:rPr>
        <w:t>SCell</w:t>
      </w:r>
      <w:proofErr w:type="spellEnd"/>
      <w:r>
        <w:rPr>
          <w:rFonts w:eastAsia="宋体"/>
          <w:b/>
          <w:i/>
          <w:lang w:eastAsia="zh-CN"/>
        </w:rPr>
        <w:t xml:space="preserve"> is</w:t>
      </w:r>
      <w:r w:rsidRPr="00052D35">
        <w:rPr>
          <w:rFonts w:eastAsia="宋体"/>
          <w:b/>
          <w:i/>
          <w:lang w:eastAsia="zh-CN"/>
        </w:rPr>
        <w:t xml:space="preserve"> </w:t>
      </w:r>
      <w:r w:rsidR="004A2466">
        <w:rPr>
          <w:rFonts w:eastAsia="宋体"/>
          <w:b/>
          <w:i/>
          <w:lang w:eastAsia="zh-CN"/>
        </w:rPr>
        <w:t>shorter</w:t>
      </w:r>
      <w:r w:rsidRPr="00052D35">
        <w:rPr>
          <w:rFonts w:eastAsia="宋体"/>
          <w:b/>
          <w:i/>
          <w:lang w:eastAsia="zh-CN"/>
        </w:rPr>
        <w:t xml:space="preserve"> than </w:t>
      </w:r>
      <w:r>
        <w:rPr>
          <w:rFonts w:eastAsia="宋体"/>
          <w:b/>
          <w:i/>
          <w:lang w:eastAsia="zh-CN"/>
        </w:rPr>
        <w:t xml:space="preserve">a slot/sub-slot on </w:t>
      </w:r>
      <w:r w:rsidRPr="00052D35">
        <w:rPr>
          <w:rFonts w:eastAsia="宋体"/>
          <w:b/>
          <w:i/>
          <w:lang w:eastAsia="zh-CN"/>
        </w:rPr>
        <w:t>the target PUCCH cell</w:t>
      </w:r>
      <w:r>
        <w:rPr>
          <w:rFonts w:eastAsia="宋体"/>
          <w:b/>
          <w:i/>
          <w:lang w:eastAsia="zh-CN"/>
        </w:rPr>
        <w:t>.</w:t>
      </w:r>
    </w:p>
    <w:p w14:paraId="19CDD831" w14:textId="3C0FC26F" w:rsidR="00052D35" w:rsidRPr="00975985" w:rsidRDefault="00E440EA" w:rsidP="006C08CF">
      <w:pPr>
        <w:adjustRightInd w:val="0"/>
        <w:snapToGrid w:val="0"/>
        <w:spacing w:beforeLines="50" w:before="120" w:afterLines="50" w:after="120"/>
        <w:jc w:val="both"/>
        <w:rPr>
          <w:rFonts w:eastAsia="宋体"/>
          <w:lang w:eastAsia="zh-CN"/>
        </w:rPr>
      </w:pPr>
      <w:r>
        <w:rPr>
          <w:rFonts w:eastAsia="宋体" w:hint="eastAsia"/>
          <w:lang w:eastAsia="zh-CN"/>
        </w:rPr>
        <w:t>D</w:t>
      </w:r>
      <w:r>
        <w:rPr>
          <w:rFonts w:eastAsia="宋体"/>
          <w:lang w:eastAsia="zh-CN"/>
        </w:rPr>
        <w:t xml:space="preserve">uring RAN1#106b-e meeting, joint operation between semi-static PUCCH carrier switching and PUCCH repetition was discussed, with the proposal formulated by the moderator </w:t>
      </w:r>
      <w:r w:rsidR="004D25A8">
        <w:rPr>
          <w:rFonts w:eastAsia="宋体"/>
          <w:lang w:eastAsia="zh-CN"/>
        </w:rPr>
        <w:t>as below.</w:t>
      </w:r>
    </w:p>
    <w:p w14:paraId="51A74378" w14:textId="21D2E3CB" w:rsidR="00052D35" w:rsidRDefault="00404DCC" w:rsidP="006C08CF">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7389B797">
          <v:shape id="_x0000_s1026" type="#_x0000_t202" style="width:453.15pt;height:94.1pt;visibility:visible;mso-left-percent:-10001;mso-top-percent:-10001;mso-position-horizontal:absolute;mso-position-horizontal-relative:char;mso-position-vertical:absolute;mso-position-vertical-relative:line;mso-left-percent:-10001;mso-top-percent:-10001">
            <v:textbox style="mso-next-textbox:#_x0000_s1026">
              <w:txbxContent>
                <w:p w14:paraId="0CA52B5F" w14:textId="77777777" w:rsidR="00561EB6" w:rsidRPr="00F414DB" w:rsidRDefault="00561EB6" w:rsidP="004D25A8">
                  <w:pPr>
                    <w:spacing w:after="180"/>
                    <w:contextualSpacing/>
                    <w:jc w:val="both"/>
                    <w:rPr>
                      <w:rFonts w:eastAsia="宋体"/>
                      <w:b/>
                      <w:bCs/>
                      <w:szCs w:val="20"/>
                      <w:lang w:val="en-GB" w:eastAsia="zh-CN"/>
                    </w:rPr>
                  </w:pPr>
                  <w:bookmarkStart w:id="18" w:name="OLE_LINK1"/>
                  <w:r w:rsidRPr="00F414DB">
                    <w:rPr>
                      <w:rFonts w:eastAsia="宋体"/>
                      <w:b/>
                      <w:bCs/>
                      <w:color w:val="7030A0"/>
                      <w:szCs w:val="20"/>
                      <w:highlight w:val="yellow"/>
                      <w:lang w:val="en-GB" w:eastAsia="zh-CN"/>
                    </w:rPr>
                    <w:t>Mod2</w:t>
                  </w:r>
                  <w:r w:rsidRPr="00F414DB">
                    <w:rPr>
                      <w:rFonts w:eastAsia="宋体"/>
                      <w:b/>
                      <w:bCs/>
                      <w:color w:val="00B050"/>
                      <w:szCs w:val="20"/>
                      <w:highlight w:val="yellow"/>
                      <w:lang w:val="en-GB" w:eastAsia="zh-CN"/>
                    </w:rPr>
                    <w:t xml:space="preserve"> </w:t>
                  </w:r>
                  <w:r w:rsidRPr="00F414DB">
                    <w:rPr>
                      <w:rFonts w:eastAsia="宋体"/>
                      <w:b/>
                      <w:bCs/>
                      <w:color w:val="FF0000"/>
                      <w:szCs w:val="20"/>
                      <w:highlight w:val="yellow"/>
                      <w:lang w:val="en-GB" w:eastAsia="zh-CN"/>
                    </w:rPr>
                    <w:t>Proposal</w:t>
                  </w:r>
                  <w:r w:rsidRPr="00F414DB">
                    <w:rPr>
                      <w:rFonts w:eastAsia="宋体"/>
                      <w:b/>
                      <w:bCs/>
                      <w:szCs w:val="20"/>
                      <w:highlight w:val="yellow"/>
                      <w:lang w:val="en-GB" w:eastAsia="zh-CN"/>
                    </w:rPr>
                    <w:t xml:space="preserve"> 6.2.11:</w:t>
                  </w:r>
                  <w:r w:rsidRPr="00F414DB">
                    <w:rPr>
                      <w:rFonts w:eastAsia="宋体"/>
                      <w:b/>
                      <w:bCs/>
                      <w:szCs w:val="20"/>
                      <w:lang w:val="en-GB" w:eastAsia="zh-CN"/>
                    </w:rPr>
                    <w:t xml:space="preserve"> For semi-static PUCCH cell switching and PUCCH repetition, a PUCCH repetition mapping to a different target PUCCH cell from the </w:t>
                  </w:r>
                  <w:r w:rsidRPr="00F414DB">
                    <w:rPr>
                      <w:rFonts w:eastAsia="宋体"/>
                      <w:b/>
                      <w:bCs/>
                      <w:color w:val="FF0000"/>
                      <w:szCs w:val="20"/>
                      <w:lang w:val="en-GB" w:eastAsia="zh-CN"/>
                    </w:rPr>
                    <w:t xml:space="preserve">target </w:t>
                  </w:r>
                  <w:r w:rsidRPr="00F414DB">
                    <w:rPr>
                      <w:rFonts w:eastAsia="宋体"/>
                      <w:b/>
                      <w:bCs/>
                      <w:szCs w:val="20"/>
                      <w:lang w:val="en-GB" w:eastAsia="zh-CN"/>
                    </w:rPr>
                    <w:t>PUCCH cell of the first PUCCH repetition is not supported (i.e., the target PUCCH cell determination only applies to the first PUCCH repetition)</w:t>
                  </w:r>
                  <w:bookmarkEnd w:id="18"/>
                </w:p>
                <w:p w14:paraId="377D9A74" w14:textId="77777777" w:rsidR="00561EB6" w:rsidRPr="001B3711" w:rsidRDefault="00561EB6" w:rsidP="004D25A8">
                  <w:pPr>
                    <w:widowControl w:val="0"/>
                    <w:numPr>
                      <w:ilvl w:val="0"/>
                      <w:numId w:val="57"/>
                    </w:numPr>
                    <w:spacing w:after="180"/>
                    <w:contextualSpacing/>
                    <w:jc w:val="both"/>
                    <w:rPr>
                      <w:rFonts w:eastAsia="宋体"/>
                      <w:strike/>
                      <w:color w:val="00B050"/>
                      <w:szCs w:val="20"/>
                      <w:lang w:val="en-GB" w:eastAsia="zh-CN"/>
                    </w:rPr>
                  </w:pPr>
                  <w:r w:rsidRPr="00F414DB">
                    <w:rPr>
                      <w:rFonts w:eastAsia="宋体"/>
                      <w:b/>
                      <w:bCs/>
                      <w:color w:val="FF0000"/>
                      <w:szCs w:val="20"/>
                      <w:lang w:val="en-GB" w:eastAsia="zh-CN"/>
                    </w:rPr>
                    <w:t xml:space="preserve">Note: for semi-static PUCCH cell switching, </w:t>
                  </w:r>
                  <w:r w:rsidRPr="00F414DB">
                    <w:rPr>
                      <w:rFonts w:eastAsia="宋体"/>
                      <w:b/>
                      <w:bCs/>
                      <w:color w:val="00B050"/>
                      <w:szCs w:val="20"/>
                      <w:lang w:val="en-GB" w:eastAsia="zh-CN"/>
                    </w:rPr>
                    <w:t xml:space="preserve">the target PUCCH cell determined for the first PUCCH repetition </w:t>
                  </w:r>
                  <w:r w:rsidRPr="00F414DB">
                    <w:rPr>
                      <w:rFonts w:eastAsia="宋体"/>
                      <w:b/>
                      <w:bCs/>
                      <w:strike/>
                      <w:color w:val="7030A0"/>
                      <w:szCs w:val="20"/>
                      <w:lang w:val="en-GB" w:eastAsia="zh-CN"/>
                    </w:rPr>
                    <w:t>based on the Rel-16 PUCCH repetition procedure</w:t>
                  </w:r>
                  <w:r w:rsidRPr="00F414DB">
                    <w:rPr>
                      <w:rFonts w:eastAsia="宋体"/>
                      <w:b/>
                      <w:bCs/>
                      <w:color w:val="7030A0"/>
                      <w:szCs w:val="20"/>
                      <w:lang w:val="en-GB" w:eastAsia="zh-CN"/>
                    </w:rPr>
                    <w:t xml:space="preserve"> </w:t>
                  </w:r>
                  <w:r w:rsidRPr="00F414DB">
                    <w:rPr>
                      <w:rFonts w:eastAsia="宋体"/>
                      <w:b/>
                      <w:bCs/>
                      <w:color w:val="00B050"/>
                      <w:szCs w:val="20"/>
                      <w:lang w:val="en-GB" w:eastAsia="zh-CN"/>
                    </w:rPr>
                    <w:t xml:space="preserve">applies to the PUCCH repetition bundle </w:t>
                  </w:r>
                  <w:r w:rsidRPr="00F414DB">
                    <w:rPr>
                      <w:rFonts w:eastAsia="宋体"/>
                      <w:b/>
                      <w:bCs/>
                      <w:color w:val="7030A0"/>
                      <w:szCs w:val="20"/>
                      <w:lang w:val="en-GB" w:eastAsia="zh-CN"/>
                    </w:rPr>
                    <w:t xml:space="preserve">based on the Rel-16 PUCCH repetition procedure </w:t>
                  </w:r>
                </w:p>
                <w:p w14:paraId="47420AC8" w14:textId="77777777" w:rsidR="00561EB6" w:rsidRPr="004D25A8" w:rsidRDefault="00561EB6" w:rsidP="00E440EA">
                  <w:pPr>
                    <w:jc w:val="both"/>
                    <w:rPr>
                      <w:rFonts w:eastAsiaTheme="minorEastAsia"/>
                      <w:szCs w:val="20"/>
                      <w:lang w:val="en-GB" w:eastAsia="zh-CN"/>
                    </w:rPr>
                  </w:pPr>
                </w:p>
              </w:txbxContent>
            </v:textbox>
            <w10:anchorlock/>
          </v:shape>
        </w:pict>
      </w:r>
    </w:p>
    <w:p w14:paraId="1E5A9444" w14:textId="6E34087F" w:rsidR="00052D35" w:rsidRDefault="00483D1B" w:rsidP="006C08CF">
      <w:pPr>
        <w:adjustRightInd w:val="0"/>
        <w:snapToGrid w:val="0"/>
        <w:spacing w:beforeLines="50" w:before="120" w:afterLines="50" w:after="120"/>
        <w:jc w:val="both"/>
        <w:rPr>
          <w:rFonts w:eastAsia="宋体"/>
          <w:lang w:val="en-GB" w:eastAsia="zh-CN"/>
        </w:rPr>
      </w:pPr>
      <w:r>
        <w:rPr>
          <w:rFonts w:eastAsia="宋体"/>
          <w:lang w:val="en-GB" w:eastAsia="zh-CN"/>
        </w:rPr>
        <w:t>For a single PUCCH resource, if at least one repetition is transmitted on a different PUCCH cell with potential different SCS or sub-slot configuration, it may be hard to combine corresponding repetitions for PUCCH detection. To avoid this undesirable case and corresponding complexity, we support the above proposal.</w:t>
      </w:r>
    </w:p>
    <w:p w14:paraId="3938D942" w14:textId="09D91734" w:rsidR="00483D1B" w:rsidRDefault="00483D1B" w:rsidP="00483D1B">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E52A21">
        <w:rPr>
          <w:b/>
          <w:i/>
          <w:noProof/>
          <w:lang w:eastAsia="zh-CN"/>
        </w:rPr>
        <w:t>19</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carrier switching </w:t>
      </w:r>
      <w:r w:rsidRPr="00483D1B">
        <w:rPr>
          <w:rFonts w:eastAsia="宋体"/>
          <w:b/>
          <w:i/>
          <w:lang w:eastAsia="zh-CN"/>
        </w:rPr>
        <w:t>and PUCCH repetition, a PUCCH repetition mapping to a different target PUCCH cell from the target PUCCH cell of the first PUCCH repetition is not supported</w:t>
      </w:r>
      <w:r>
        <w:rPr>
          <w:rFonts w:eastAsia="宋体"/>
          <w:b/>
          <w:i/>
          <w:lang w:eastAsia="zh-CN"/>
        </w:rPr>
        <w:t>.</w:t>
      </w:r>
    </w:p>
    <w:p w14:paraId="040712FA" w14:textId="06DA1A7D" w:rsidR="00196091" w:rsidRPr="00B865B7" w:rsidRDefault="00196091" w:rsidP="00196091">
      <w:pPr>
        <w:pStyle w:val="3"/>
        <w:numPr>
          <w:ilvl w:val="0"/>
          <w:numId w:val="0"/>
        </w:numPr>
        <w:spacing w:before="120" w:after="120"/>
        <w:rPr>
          <w:sz w:val="20"/>
          <w:szCs w:val="20"/>
        </w:rPr>
      </w:pPr>
      <w:r w:rsidRPr="00190532">
        <w:rPr>
          <w:rFonts w:hint="eastAsia"/>
          <w:sz w:val="20"/>
          <w:szCs w:val="20"/>
        </w:rPr>
        <w:t>2.</w:t>
      </w:r>
      <w:r w:rsidR="00623FCC">
        <w:rPr>
          <w:sz w:val="20"/>
          <w:szCs w:val="20"/>
        </w:rPr>
        <w:t>3</w:t>
      </w:r>
      <w:r w:rsidRPr="00190532">
        <w:rPr>
          <w:rFonts w:hint="eastAsia"/>
          <w:sz w:val="20"/>
          <w:szCs w:val="20"/>
        </w:rPr>
        <w:t>.</w:t>
      </w:r>
      <w:r w:rsidR="00DD6E7E">
        <w:rPr>
          <w:sz w:val="20"/>
          <w:szCs w:val="20"/>
        </w:rPr>
        <w:t>3</w:t>
      </w:r>
      <w:r w:rsidRPr="00190532">
        <w:rPr>
          <w:rFonts w:hint="eastAsia"/>
          <w:sz w:val="20"/>
          <w:szCs w:val="20"/>
        </w:rPr>
        <w:t xml:space="preserve">. </w:t>
      </w:r>
      <w:r>
        <w:rPr>
          <w:sz w:val="20"/>
          <w:szCs w:val="20"/>
        </w:rPr>
        <w:t xml:space="preserve">Joint operation of dynamic indication and semi-static </w:t>
      </w:r>
      <w:r w:rsidR="00DD6E7E">
        <w:rPr>
          <w:sz w:val="20"/>
          <w:szCs w:val="20"/>
        </w:rPr>
        <w:t>configuration</w:t>
      </w:r>
    </w:p>
    <w:p w14:paraId="0BA96452" w14:textId="77777777" w:rsidR="00D84501" w:rsidRDefault="00D84501" w:rsidP="00DA7745">
      <w:pPr>
        <w:adjustRightInd w:val="0"/>
        <w:snapToGrid w:val="0"/>
        <w:spacing w:beforeLines="50" w:before="120" w:afterLines="50" w:after="120"/>
        <w:jc w:val="both"/>
        <w:rPr>
          <w:rFonts w:eastAsia="宋体"/>
          <w:lang w:val="en-GB" w:eastAsia="zh-CN"/>
        </w:rPr>
      </w:pPr>
      <w:r>
        <w:rPr>
          <w:rFonts w:eastAsia="宋体"/>
          <w:lang w:val="en-GB" w:eastAsia="zh-CN"/>
        </w:rPr>
        <w:t>Regarding joint operation of dynamic indication and semi-static configuration, some rules may be defined.</w:t>
      </w:r>
    </w:p>
    <w:p w14:paraId="3D5DC71B" w14:textId="325A7904" w:rsidR="00E45DB2" w:rsidRDefault="00D84501" w:rsidP="00DA7745">
      <w:pPr>
        <w:adjustRightInd w:val="0"/>
        <w:snapToGrid w:val="0"/>
        <w:spacing w:beforeLines="50" w:before="120" w:afterLines="50" w:after="120"/>
        <w:jc w:val="both"/>
        <w:rPr>
          <w:rFonts w:eastAsia="宋体"/>
          <w:lang w:val="en-GB" w:eastAsia="zh-CN"/>
        </w:rPr>
      </w:pPr>
      <w:r>
        <w:rPr>
          <w:rFonts w:eastAsia="宋体"/>
          <w:lang w:val="en-GB" w:eastAsia="zh-CN"/>
        </w:rPr>
        <w:t>For example, for DG HARQ-ACK corresponding to non-</w:t>
      </w:r>
      <w:proofErr w:type="spellStart"/>
      <w:r>
        <w:rPr>
          <w:rFonts w:eastAsia="宋体"/>
          <w:lang w:val="en-GB" w:eastAsia="zh-CN"/>
        </w:rPr>
        <w:t>fallback</w:t>
      </w:r>
      <w:proofErr w:type="spellEnd"/>
      <w:r>
        <w:rPr>
          <w:rFonts w:eastAsia="宋体"/>
          <w:lang w:val="en-GB" w:eastAsia="zh-CN"/>
        </w:rPr>
        <w:t xml:space="preserve"> DCI (i.e. DCI with the PUCCH cell indication field), dynamic indication may be applied</w:t>
      </w:r>
      <w:r w:rsidR="00E45DB2">
        <w:rPr>
          <w:rFonts w:eastAsia="宋体"/>
          <w:lang w:val="en-GB" w:eastAsia="zh-CN"/>
        </w:rPr>
        <w:t xml:space="preserve"> to determine the target PUCCH cell</w:t>
      </w:r>
      <w:r>
        <w:rPr>
          <w:rFonts w:eastAsia="宋体"/>
          <w:lang w:val="en-GB" w:eastAsia="zh-CN"/>
        </w:rPr>
        <w:t xml:space="preserve">. For other UCIs, such as </w:t>
      </w:r>
      <w:r w:rsidRPr="00D84501">
        <w:rPr>
          <w:rFonts w:eastAsia="宋体"/>
          <w:lang w:val="en-GB" w:eastAsia="zh-CN"/>
        </w:rPr>
        <w:t xml:space="preserve">HARQ-ACK without dynamic indication, including SPS HARQ-ACK and/or HARQ-ACK </w:t>
      </w:r>
      <w:r w:rsidR="00970EE0">
        <w:rPr>
          <w:rFonts w:eastAsia="宋体"/>
          <w:lang w:val="en-GB" w:eastAsia="zh-CN"/>
        </w:rPr>
        <w:t>corresponding to</w:t>
      </w:r>
      <w:r w:rsidRPr="00D84501">
        <w:rPr>
          <w:rFonts w:eastAsia="宋体"/>
          <w:lang w:val="en-GB" w:eastAsia="zh-CN"/>
        </w:rPr>
        <w:t xml:space="preserve"> a DCI </w:t>
      </w:r>
      <w:r w:rsidRPr="00D84501">
        <w:rPr>
          <w:rFonts w:eastAsia="宋体"/>
          <w:lang w:val="en-GB" w:eastAsia="zh-CN"/>
        </w:rPr>
        <w:lastRenderedPageBreak/>
        <w:t xml:space="preserve">without the PUCCH cell indication field, </w:t>
      </w:r>
      <w:r>
        <w:rPr>
          <w:rFonts w:eastAsia="宋体"/>
          <w:lang w:val="en-GB" w:eastAsia="zh-CN"/>
        </w:rPr>
        <w:t>SR and CSI, the semi-statically configured time-domain pattern can be used to determine the target PUCCH cell.</w:t>
      </w:r>
      <w:r w:rsidDel="00196091">
        <w:rPr>
          <w:rFonts w:eastAsia="宋体" w:hint="eastAsia"/>
          <w:lang w:val="en-GB" w:eastAsia="zh-CN"/>
        </w:rPr>
        <w:t xml:space="preserve"> </w:t>
      </w:r>
    </w:p>
    <w:p w14:paraId="1E87D1C1" w14:textId="0977CE23" w:rsidR="00D84501" w:rsidRDefault="00E45DB2" w:rsidP="00DA7745">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 xml:space="preserve">urthermore, regarding UCI overlapping between DG HARQ-ACK </w:t>
      </w:r>
      <w:r w:rsidR="0099410D">
        <w:rPr>
          <w:rFonts w:eastAsia="宋体"/>
          <w:lang w:val="en-GB" w:eastAsia="zh-CN"/>
        </w:rPr>
        <w:t>following dynamic indication, and other UCI(s) following semi-static configuration, the same behaviour can be applied as that for PUCCH carrier switching based on dynamic indication only, which is discussed in section 2.3.1, i.e. to drop the UCI(s) following semi-static configuration, or UE does not expect this kind of UCI overlapping.</w:t>
      </w:r>
    </w:p>
    <w:p w14:paraId="43D0113B" w14:textId="77777777" w:rsidR="00197A48" w:rsidRPr="001B1248" w:rsidRDefault="00197A48" w:rsidP="00331634">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1B1248">
        <w:t>Conclusion</w:t>
      </w:r>
    </w:p>
    <w:p w14:paraId="2031EFF5" w14:textId="1C1CDF04"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5F0FB8">
        <w:rPr>
          <w:rFonts w:eastAsia="宋体"/>
          <w:szCs w:val="20"/>
          <w:lang w:eastAsia="zh-CN"/>
        </w:rPr>
        <w:t>remaining</w:t>
      </w:r>
      <w:r w:rsidR="009E1D57">
        <w:rPr>
          <w:rFonts w:eastAsia="宋体" w:hint="eastAsia"/>
          <w:szCs w:val="20"/>
          <w:lang w:eastAsia="zh-CN"/>
        </w:rPr>
        <w:t xml:space="preserve">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34BF9EB4" w14:textId="77777777" w:rsidR="00E52A21" w:rsidRDefault="00E52A21" w:rsidP="00E52A2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T</w:t>
      </w:r>
      <w:r w:rsidRPr="0045767D">
        <w:rPr>
          <w:rFonts w:eastAsia="宋体"/>
          <w:b/>
          <w:bCs/>
          <w:i/>
          <w:szCs w:val="20"/>
          <w:lang w:val="en-GB" w:eastAsia="zh-CN"/>
        </w:rPr>
        <w:t>he maximum value that can be configured as the maximum SPS HARQ-ACK deferral value in terms of k1+k1</w:t>
      </w:r>
      <w:r w:rsidRPr="0045767D">
        <w:rPr>
          <w:rFonts w:eastAsia="宋体"/>
          <w:b/>
          <w:bCs/>
          <w:i/>
          <w:szCs w:val="20"/>
          <w:vertAlign w:val="subscript"/>
          <w:lang w:val="en-GB" w:eastAsia="zh-CN"/>
        </w:rPr>
        <w:t>def</w:t>
      </w:r>
      <w:r w:rsidRPr="0045767D">
        <w:rPr>
          <w:rFonts w:eastAsia="宋体"/>
          <w:b/>
          <w:bCs/>
          <w:i/>
          <w:szCs w:val="20"/>
          <w:lang w:val="en-GB" w:eastAsia="zh-CN"/>
        </w:rPr>
        <w:t xml:space="preserve"> per SPS configuration</w:t>
      </w:r>
      <w:r>
        <w:rPr>
          <w:rFonts w:eastAsia="宋体"/>
          <w:b/>
          <w:bCs/>
          <w:i/>
          <w:szCs w:val="20"/>
          <w:lang w:val="en-GB" w:eastAsia="zh-CN"/>
        </w:rPr>
        <w:t xml:space="preserve"> can reuse the maximum value of K1, i.e. 15.</w:t>
      </w:r>
    </w:p>
    <w:p w14:paraId="38569CDF" w14:textId="77777777" w:rsidR="00E52A21" w:rsidRDefault="00E52A21" w:rsidP="00E52A2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interaction between SPS HARQ-ACK deferral and PUCCH repetition, if the PUCCH format or PUCCH resource in the initial slot/sub-slot or target slot/sub-slot has a PUCCH repetition factor larger than 1, the PUCCH repetition for SPS HARQ-ACK follows the Rel-16 rules without triggering deferral or considering the restriction from maximum deferral value, respectively</w:t>
      </w:r>
      <w:r>
        <w:rPr>
          <w:rFonts w:eastAsia="宋体" w:hint="eastAsia"/>
          <w:b/>
          <w:i/>
          <w:lang w:eastAsia="zh-CN"/>
        </w:rPr>
        <w:t>.</w:t>
      </w:r>
    </w:p>
    <w:p w14:paraId="0D1FA82B" w14:textId="77777777" w:rsidR="00E52A21" w:rsidRDefault="00E52A21" w:rsidP="00E52A2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Support interaction between SPS HARQ-ACK deferral and PUCCH carrier switching based on semi-static configuration, where SPS HARQ-ACK deferral is performed on the target cell based on the configuration time domain pattern.</w:t>
      </w:r>
    </w:p>
    <w:p w14:paraId="2F8FFA22" w14:textId="77777777" w:rsidR="00E52A21" w:rsidRDefault="00E52A21" w:rsidP="00E52A2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If more than one enhanced Type-3 codebook is configured, the triggering DCI does not scheduling PDSCH </w:t>
      </w:r>
      <w:r w:rsidRPr="00EC7F10">
        <w:rPr>
          <w:rFonts w:eastAsia="宋体"/>
          <w:b/>
          <w:i/>
          <w:lang w:eastAsia="zh-CN"/>
        </w:rPr>
        <w:t xml:space="preserve"> (i.e., FDRA all ‘0’ or ‘1’), </w:t>
      </w:r>
      <w:r>
        <w:rPr>
          <w:rFonts w:eastAsia="宋体"/>
          <w:b/>
          <w:i/>
          <w:lang w:eastAsia="zh-CN"/>
        </w:rPr>
        <w:t xml:space="preserve">and </w:t>
      </w:r>
      <w:r w:rsidRPr="00EC7F10">
        <w:rPr>
          <w:rFonts w:eastAsia="宋体"/>
          <w:b/>
          <w:i/>
          <w:lang w:eastAsia="zh-CN"/>
        </w:rPr>
        <w:t>some unused DCI field</w:t>
      </w:r>
      <w:r>
        <w:rPr>
          <w:rFonts w:eastAsia="宋体"/>
          <w:b/>
          <w:i/>
          <w:lang w:eastAsia="zh-CN"/>
        </w:rPr>
        <w:t>(s)</w:t>
      </w:r>
      <w:r w:rsidRPr="00EC7F10">
        <w:rPr>
          <w:rFonts w:eastAsia="宋体"/>
          <w:b/>
          <w:i/>
          <w:lang w:eastAsia="zh-CN"/>
        </w:rPr>
        <w:t xml:space="preserve"> in the triggering DCI is used to indicate which enhanced Type</w:t>
      </w:r>
      <w:r>
        <w:rPr>
          <w:rFonts w:eastAsia="宋体"/>
          <w:b/>
          <w:i/>
          <w:lang w:eastAsia="zh-CN"/>
        </w:rPr>
        <w:t>-</w:t>
      </w:r>
      <w:r w:rsidRPr="00EC7F10">
        <w:rPr>
          <w:rFonts w:eastAsia="宋体"/>
          <w:b/>
          <w:i/>
          <w:lang w:eastAsia="zh-CN"/>
        </w:rPr>
        <w:t>3 codebook is triggered</w:t>
      </w:r>
      <w:r>
        <w:rPr>
          <w:rFonts w:eastAsia="宋体" w:hint="eastAsia"/>
          <w:b/>
          <w:i/>
          <w:lang w:eastAsia="zh-CN"/>
        </w:rPr>
        <w:t>.</w:t>
      </w:r>
    </w:p>
    <w:p w14:paraId="05EB50A4" w14:textId="77777777" w:rsidR="00E52A21" w:rsidRDefault="00E52A21" w:rsidP="00E52A21">
      <w:pPr>
        <w:adjustRightInd w:val="0"/>
        <w:snapToGrid w:val="0"/>
        <w:spacing w:beforeLines="50" w:before="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Regarding which unused filed(s) in a triggering DCI is used to indicate the triggered one among more than one configured enhanced Type-3 codebook, one or more (depending on the field </w:t>
      </w:r>
      <w:proofErr w:type="spellStart"/>
      <w:r>
        <w:rPr>
          <w:rFonts w:eastAsia="宋体"/>
          <w:b/>
          <w:i/>
          <w:lang w:eastAsia="zh-CN"/>
        </w:rPr>
        <w:t>bitwidth</w:t>
      </w:r>
      <w:proofErr w:type="spellEnd"/>
      <w:r>
        <w:rPr>
          <w:rFonts w:eastAsia="宋体"/>
          <w:b/>
          <w:i/>
          <w:lang w:eastAsia="zh-CN"/>
        </w:rPr>
        <w:t>) of the following DCI fields can be used:</w:t>
      </w:r>
    </w:p>
    <w:p w14:paraId="2F81673D" w14:textId="77777777" w:rsidR="00E52A21" w:rsidRPr="008E01DF" w:rsidRDefault="00E52A21" w:rsidP="00E52A21">
      <w:pPr>
        <w:pStyle w:val="af3"/>
        <w:numPr>
          <w:ilvl w:val="0"/>
          <w:numId w:val="58"/>
        </w:numPr>
        <w:adjustRightInd w:val="0"/>
        <w:snapToGrid w:val="0"/>
        <w:ind w:firstLineChars="0"/>
        <w:rPr>
          <w:rFonts w:ascii="Times New Roman" w:hAnsi="Times New Roman"/>
          <w:b/>
          <w:i/>
          <w:kern w:val="0"/>
          <w:sz w:val="20"/>
          <w:szCs w:val="24"/>
          <w:lang w:eastAsia="zh-CN"/>
        </w:rPr>
      </w:pPr>
      <w:r w:rsidRPr="008E01DF">
        <w:rPr>
          <w:rFonts w:ascii="Times New Roman" w:hAnsi="Times New Roman"/>
          <w:b/>
          <w:i/>
          <w:kern w:val="0"/>
          <w:sz w:val="20"/>
          <w:szCs w:val="24"/>
          <w:lang w:eastAsia="zh-CN"/>
        </w:rPr>
        <w:t xml:space="preserve">Modulation and coding scheme of transport block 1 </w:t>
      </w:r>
    </w:p>
    <w:p w14:paraId="126269D4" w14:textId="77777777" w:rsidR="00E52A21" w:rsidRPr="008E01DF" w:rsidRDefault="00E52A21" w:rsidP="00E52A21">
      <w:pPr>
        <w:pStyle w:val="af3"/>
        <w:numPr>
          <w:ilvl w:val="0"/>
          <w:numId w:val="58"/>
        </w:numPr>
        <w:adjustRightInd w:val="0"/>
        <w:snapToGrid w:val="0"/>
        <w:ind w:firstLineChars="0"/>
        <w:rPr>
          <w:rFonts w:ascii="Times New Roman" w:hAnsi="Times New Roman"/>
          <w:b/>
          <w:i/>
          <w:kern w:val="0"/>
          <w:sz w:val="20"/>
          <w:szCs w:val="24"/>
          <w:lang w:eastAsia="zh-CN"/>
        </w:rPr>
      </w:pPr>
      <w:r w:rsidRPr="008E01DF">
        <w:rPr>
          <w:rFonts w:ascii="Times New Roman" w:hAnsi="Times New Roman"/>
          <w:b/>
          <w:i/>
          <w:kern w:val="0"/>
          <w:sz w:val="20"/>
          <w:szCs w:val="24"/>
          <w:lang w:eastAsia="zh-CN"/>
        </w:rPr>
        <w:t xml:space="preserve">New data indicator of transport block 1 </w:t>
      </w:r>
    </w:p>
    <w:p w14:paraId="6482953F" w14:textId="77777777" w:rsidR="00E52A21" w:rsidRPr="008E01DF" w:rsidRDefault="00E52A21" w:rsidP="00E52A21">
      <w:pPr>
        <w:pStyle w:val="af3"/>
        <w:numPr>
          <w:ilvl w:val="0"/>
          <w:numId w:val="58"/>
        </w:numPr>
        <w:adjustRightInd w:val="0"/>
        <w:snapToGrid w:val="0"/>
        <w:ind w:firstLineChars="0"/>
        <w:rPr>
          <w:rFonts w:ascii="Times New Roman" w:hAnsi="Times New Roman"/>
          <w:b/>
          <w:i/>
          <w:kern w:val="0"/>
          <w:sz w:val="20"/>
          <w:szCs w:val="24"/>
          <w:lang w:eastAsia="zh-CN"/>
        </w:rPr>
      </w:pPr>
      <w:r w:rsidRPr="008E01DF">
        <w:rPr>
          <w:rFonts w:ascii="Times New Roman" w:hAnsi="Times New Roman"/>
          <w:b/>
          <w:i/>
          <w:kern w:val="0"/>
          <w:sz w:val="20"/>
          <w:szCs w:val="24"/>
          <w:lang w:eastAsia="zh-CN"/>
        </w:rPr>
        <w:t xml:space="preserve">Redundancy version of transport block 1 </w:t>
      </w:r>
    </w:p>
    <w:p w14:paraId="00A48AAD" w14:textId="77777777" w:rsidR="00E52A21" w:rsidRPr="008E01DF" w:rsidRDefault="00E52A21" w:rsidP="00E52A21">
      <w:pPr>
        <w:pStyle w:val="af3"/>
        <w:numPr>
          <w:ilvl w:val="0"/>
          <w:numId w:val="58"/>
        </w:numPr>
        <w:adjustRightInd w:val="0"/>
        <w:snapToGrid w:val="0"/>
        <w:ind w:firstLineChars="0"/>
        <w:rPr>
          <w:rFonts w:ascii="Times New Roman" w:hAnsi="Times New Roman"/>
          <w:b/>
          <w:i/>
          <w:kern w:val="0"/>
          <w:sz w:val="20"/>
          <w:szCs w:val="24"/>
          <w:lang w:eastAsia="zh-CN"/>
        </w:rPr>
      </w:pPr>
      <w:r w:rsidRPr="008E01DF">
        <w:rPr>
          <w:rFonts w:ascii="Times New Roman" w:hAnsi="Times New Roman"/>
          <w:b/>
          <w:i/>
          <w:kern w:val="0"/>
          <w:sz w:val="20"/>
          <w:szCs w:val="24"/>
          <w:lang w:eastAsia="zh-CN"/>
        </w:rPr>
        <w:t xml:space="preserve">HARQ process number </w:t>
      </w:r>
    </w:p>
    <w:p w14:paraId="4368BAD5" w14:textId="77777777" w:rsidR="00E52A21" w:rsidRPr="008E01DF" w:rsidRDefault="00E52A21" w:rsidP="00E52A21">
      <w:pPr>
        <w:pStyle w:val="af3"/>
        <w:numPr>
          <w:ilvl w:val="0"/>
          <w:numId w:val="58"/>
        </w:numPr>
        <w:adjustRightInd w:val="0"/>
        <w:snapToGrid w:val="0"/>
        <w:ind w:firstLineChars="0"/>
        <w:rPr>
          <w:rFonts w:ascii="Times New Roman" w:hAnsi="Times New Roman"/>
          <w:b/>
          <w:i/>
          <w:kern w:val="0"/>
          <w:sz w:val="20"/>
          <w:szCs w:val="24"/>
          <w:lang w:eastAsia="zh-CN"/>
        </w:rPr>
      </w:pPr>
      <w:r w:rsidRPr="008E01DF">
        <w:rPr>
          <w:rFonts w:ascii="Times New Roman" w:hAnsi="Times New Roman"/>
          <w:b/>
          <w:i/>
          <w:kern w:val="0"/>
          <w:sz w:val="20"/>
          <w:szCs w:val="24"/>
          <w:lang w:eastAsia="zh-CN"/>
        </w:rPr>
        <w:t xml:space="preserve">Antenna port(s) </w:t>
      </w:r>
    </w:p>
    <w:p w14:paraId="23D448C3" w14:textId="77777777" w:rsidR="00E52A21" w:rsidRPr="008E01DF" w:rsidRDefault="00E52A21" w:rsidP="00E52A21">
      <w:pPr>
        <w:pStyle w:val="af3"/>
        <w:numPr>
          <w:ilvl w:val="0"/>
          <w:numId w:val="58"/>
        </w:numPr>
        <w:adjustRightInd w:val="0"/>
        <w:snapToGrid w:val="0"/>
        <w:spacing w:afterLines="50" w:after="120"/>
        <w:ind w:firstLineChars="0"/>
        <w:rPr>
          <w:b/>
          <w:i/>
          <w:lang w:eastAsia="zh-CN"/>
        </w:rPr>
      </w:pPr>
      <w:r w:rsidRPr="008E01DF">
        <w:rPr>
          <w:rFonts w:ascii="Times New Roman" w:hAnsi="Times New Roman"/>
          <w:b/>
          <w:i/>
          <w:kern w:val="0"/>
          <w:sz w:val="20"/>
          <w:szCs w:val="24"/>
          <w:lang w:eastAsia="zh-CN"/>
        </w:rPr>
        <w:t>DMRS sequence initialization</w:t>
      </w:r>
    </w:p>
    <w:p w14:paraId="0676DBB4" w14:textId="77777777" w:rsidR="00E52A21" w:rsidRPr="008E01DF" w:rsidRDefault="00E52A21" w:rsidP="00E52A2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6</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373FF0">
        <w:rPr>
          <w:rFonts w:eastAsia="宋体"/>
          <w:b/>
          <w:i/>
          <w:lang w:eastAsia="zh-CN"/>
        </w:rPr>
        <w:t>Apply a 1-bit triggering DCI field for triggering indication of one-shot</w:t>
      </w:r>
      <w:r>
        <w:rPr>
          <w:rFonts w:eastAsia="宋体"/>
          <w:b/>
          <w:i/>
          <w:lang w:eastAsia="zh-CN"/>
        </w:rPr>
        <w:t xml:space="preserve"> triggering of HARQ-ACK </w:t>
      </w:r>
      <w:r w:rsidRPr="00373FF0">
        <w:rPr>
          <w:rFonts w:eastAsia="宋体"/>
          <w:b/>
          <w:i/>
          <w:lang w:eastAsia="zh-CN"/>
        </w:rPr>
        <w:t>re-transmission on PUCCH</w:t>
      </w:r>
      <w:r>
        <w:rPr>
          <w:rFonts w:eastAsia="宋体"/>
          <w:b/>
          <w:i/>
          <w:lang w:eastAsia="zh-CN"/>
        </w:rPr>
        <w:t xml:space="preserve">; </w:t>
      </w:r>
      <w:r>
        <w:rPr>
          <w:rFonts w:eastAsia="宋体" w:hint="eastAsia"/>
          <w:b/>
          <w:i/>
          <w:lang w:eastAsia="zh-CN"/>
        </w:rPr>
        <w:t>t</w:t>
      </w:r>
      <w:r w:rsidRPr="00373FF0">
        <w:rPr>
          <w:rFonts w:eastAsia="宋体"/>
          <w:b/>
          <w:i/>
          <w:lang w:eastAsia="zh-CN"/>
        </w:rPr>
        <w:t>he triggering DCI with the triggering bit set to ‘1’ is not able to schedule PDSCH</w:t>
      </w:r>
      <w:r>
        <w:rPr>
          <w:rFonts w:eastAsia="宋体"/>
          <w:b/>
          <w:i/>
          <w:lang w:eastAsia="zh-CN"/>
        </w:rPr>
        <w:t>, and</w:t>
      </w:r>
      <w:r>
        <w:rPr>
          <w:rFonts w:eastAsia="宋体" w:hint="eastAsia"/>
          <w:b/>
          <w:i/>
          <w:lang w:eastAsia="zh-CN"/>
        </w:rPr>
        <w:t xml:space="preserve"> </w:t>
      </w:r>
      <w:r>
        <w:rPr>
          <w:rFonts w:eastAsia="宋体"/>
          <w:b/>
          <w:i/>
          <w:lang w:eastAsia="zh-CN"/>
        </w:rPr>
        <w:t>s</w:t>
      </w:r>
      <w:r w:rsidRPr="00373FF0">
        <w:rPr>
          <w:rFonts w:eastAsia="宋体"/>
          <w:b/>
          <w:i/>
          <w:lang w:eastAsia="zh-CN"/>
        </w:rPr>
        <w:t>ome unused field</w:t>
      </w:r>
      <w:r>
        <w:rPr>
          <w:rFonts w:eastAsia="宋体"/>
          <w:b/>
          <w:i/>
          <w:lang w:eastAsia="zh-CN"/>
        </w:rPr>
        <w:t>(s)</w:t>
      </w:r>
      <w:r w:rsidRPr="00373FF0">
        <w:rPr>
          <w:rFonts w:eastAsia="宋体"/>
          <w:b/>
          <w:i/>
          <w:lang w:eastAsia="zh-CN"/>
        </w:rPr>
        <w:t xml:space="preserve"> in the DCI is used to indicate the HARQ-ACK </w:t>
      </w:r>
      <w:r>
        <w:rPr>
          <w:rFonts w:eastAsia="宋体"/>
          <w:b/>
          <w:i/>
          <w:lang w:eastAsia="zh-CN"/>
        </w:rPr>
        <w:t>codebook</w:t>
      </w:r>
      <w:r w:rsidRPr="00373FF0">
        <w:rPr>
          <w:rFonts w:eastAsia="宋体"/>
          <w:b/>
          <w:i/>
          <w:lang w:eastAsia="zh-CN"/>
        </w:rPr>
        <w:t xml:space="preserve"> to be re-transmitted.</w:t>
      </w:r>
    </w:p>
    <w:p w14:paraId="18D74E9A" w14:textId="77777777" w:rsidR="00E52A21" w:rsidRPr="008E01DF" w:rsidRDefault="00E52A21" w:rsidP="00E52A2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7</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T</w:t>
      </w:r>
      <w:r w:rsidRPr="00373FF0">
        <w:rPr>
          <w:rFonts w:eastAsia="宋体"/>
          <w:b/>
          <w:i/>
          <w:lang w:eastAsia="zh-CN"/>
        </w:rPr>
        <w:t>he ‘one-shot HARQ-ACK request’ field can be reused</w:t>
      </w:r>
      <w:r>
        <w:rPr>
          <w:rFonts w:eastAsia="宋体"/>
          <w:b/>
          <w:i/>
          <w:lang w:eastAsia="zh-CN"/>
        </w:rPr>
        <w:t xml:space="preserve"> as the </w:t>
      </w:r>
      <w:r w:rsidRPr="00373FF0">
        <w:rPr>
          <w:rFonts w:eastAsia="宋体"/>
          <w:b/>
          <w:i/>
          <w:lang w:eastAsia="zh-CN"/>
        </w:rPr>
        <w:t>1-bit triggering DCI field for triggering indication of one-shot triggering of HARQ-ACK re-transmission on PUCCH.</w:t>
      </w:r>
    </w:p>
    <w:p w14:paraId="0AA59B32" w14:textId="77777777" w:rsidR="00E52A21" w:rsidRDefault="00E52A21" w:rsidP="00E52A2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73254A">
        <w:rPr>
          <w:rFonts w:eastAsia="宋体"/>
          <w:b/>
          <w:i/>
          <w:lang w:eastAsia="zh-CN"/>
        </w:rPr>
        <w:t xml:space="preserve">Regarding </w:t>
      </w:r>
      <w:r w:rsidRPr="00367F10">
        <w:rPr>
          <w:rFonts w:eastAsia="宋体"/>
          <w:b/>
          <w:i/>
          <w:lang w:eastAsia="zh-CN"/>
        </w:rPr>
        <w:t>the unused field(s) used to indicate the HARQ-ACK codebook to be re-transmitted in a triggering DCI</w:t>
      </w:r>
      <w:r>
        <w:rPr>
          <w:rFonts w:eastAsia="宋体"/>
          <w:b/>
          <w:i/>
          <w:lang w:eastAsia="zh-CN"/>
        </w:rPr>
        <w:t xml:space="preserve"> of </w:t>
      </w:r>
      <w:r w:rsidRPr="00373FF0">
        <w:rPr>
          <w:rFonts w:eastAsia="宋体"/>
          <w:b/>
          <w:i/>
          <w:lang w:eastAsia="zh-CN"/>
        </w:rPr>
        <w:t>one-shot</w:t>
      </w:r>
      <w:r>
        <w:rPr>
          <w:rFonts w:eastAsia="宋体"/>
          <w:b/>
          <w:i/>
          <w:lang w:eastAsia="zh-CN"/>
        </w:rPr>
        <w:t xml:space="preserve"> triggering of HARQ-ACK </w:t>
      </w:r>
      <w:r w:rsidRPr="00373FF0">
        <w:rPr>
          <w:rFonts w:eastAsia="宋体"/>
          <w:b/>
          <w:i/>
          <w:lang w:eastAsia="zh-CN"/>
        </w:rPr>
        <w:t>re-transmission</w:t>
      </w:r>
      <w:r w:rsidRPr="00367F10">
        <w:rPr>
          <w:rFonts w:eastAsia="宋体"/>
          <w:b/>
          <w:i/>
          <w:lang w:eastAsia="zh-CN"/>
        </w:rPr>
        <w:t>, the same set of unused fields discussed for enhanced Type-3 codebook can be considered.</w:t>
      </w:r>
    </w:p>
    <w:p w14:paraId="39AE2586" w14:textId="77777777" w:rsidR="00E52A21" w:rsidRDefault="00E52A21" w:rsidP="00E52A2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indicating the PUCCH slot offset for</w:t>
      </w:r>
      <w:r w:rsidRPr="0073254A">
        <w:rPr>
          <w:rFonts w:eastAsia="宋体"/>
          <w:b/>
          <w:i/>
          <w:lang w:eastAsia="zh-CN"/>
        </w:rPr>
        <w:t xml:space="preserve"> one-shot triggering of HARQ-ACK </w:t>
      </w:r>
      <w:r>
        <w:rPr>
          <w:rFonts w:eastAsia="宋体"/>
          <w:b/>
          <w:i/>
          <w:lang w:eastAsia="zh-CN"/>
        </w:rPr>
        <w:t>re-trans</w:t>
      </w:r>
      <w:r w:rsidRPr="0073254A">
        <w:rPr>
          <w:rFonts w:eastAsia="宋体"/>
          <w:b/>
          <w:i/>
          <w:lang w:eastAsia="zh-CN"/>
        </w:rPr>
        <w:t>mission</w:t>
      </w:r>
      <w:r>
        <w:rPr>
          <w:rFonts w:eastAsia="宋体"/>
          <w:b/>
          <w:i/>
          <w:lang w:eastAsia="zh-CN"/>
        </w:rPr>
        <w:t xml:space="preserve">, support Alt. 2, i.e., </w:t>
      </w:r>
      <w:r w:rsidRPr="00D95BD2">
        <w:rPr>
          <w:rFonts w:eastAsia="宋体"/>
          <w:b/>
          <w:i/>
          <w:lang w:eastAsia="zh-CN"/>
        </w:rPr>
        <w:t>the PUCCH slot offset defines the offset between the new PUCCH slot for transmission and the PUCCH slot of the HARQ-ACK codebook to be re-transmitted</w:t>
      </w:r>
      <w:r>
        <w:rPr>
          <w:rFonts w:eastAsia="宋体" w:hint="eastAsia"/>
          <w:b/>
          <w:i/>
          <w:lang w:eastAsia="zh-CN"/>
        </w:rPr>
        <w:t>.</w:t>
      </w:r>
    </w:p>
    <w:p w14:paraId="2B50497F" w14:textId="77777777" w:rsidR="00E52A21" w:rsidRDefault="00E52A21" w:rsidP="00E52A2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Do not support </w:t>
      </w:r>
      <w:r w:rsidRPr="00BF740F">
        <w:rPr>
          <w:rFonts w:eastAsia="宋体"/>
          <w:b/>
          <w:i/>
          <w:lang w:eastAsia="zh-CN"/>
        </w:rPr>
        <w:t>simultaneous configuration of enhanced Type-3 codebook and one-shot triggering of HARQ-ACK re-transmission</w:t>
      </w:r>
      <w:r>
        <w:rPr>
          <w:rFonts w:eastAsia="宋体" w:hint="eastAsia"/>
          <w:b/>
          <w:i/>
          <w:lang w:eastAsia="zh-CN"/>
        </w:rPr>
        <w:t>.</w:t>
      </w:r>
    </w:p>
    <w:p w14:paraId="7B3700E3" w14:textId="77777777" w:rsidR="00E52A21" w:rsidRDefault="00E52A21" w:rsidP="00E52A2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4F13A0">
        <w:rPr>
          <w:rFonts w:eastAsia="宋体"/>
          <w:b/>
          <w:i/>
          <w:lang w:eastAsia="zh-CN"/>
        </w:rPr>
        <w:t>HARQ-ACK codebook transmission/re-transmission</w:t>
      </w:r>
      <w:r>
        <w:rPr>
          <w:rFonts w:eastAsia="宋体"/>
          <w:b/>
          <w:i/>
          <w:lang w:eastAsia="zh-CN"/>
        </w:rPr>
        <w:t xml:space="preserve"> by enhanced Type-3 codebook triggering/</w:t>
      </w:r>
      <w:r w:rsidRPr="004F13A0">
        <w:t xml:space="preserve"> </w:t>
      </w:r>
      <w:r w:rsidRPr="004F13A0">
        <w:rPr>
          <w:rFonts w:eastAsia="宋体"/>
          <w:b/>
          <w:i/>
          <w:lang w:eastAsia="zh-CN"/>
        </w:rPr>
        <w:t>one-shot triggering of HARQ-ACK re-transmission</w:t>
      </w:r>
      <w:r>
        <w:rPr>
          <w:rFonts w:eastAsia="宋体"/>
          <w:b/>
          <w:i/>
          <w:lang w:eastAsia="zh-CN"/>
        </w:rPr>
        <w:t xml:space="preserve"> without scheduling a PDSCH can be regarded as DG HARQ-ACK, and SPS HARQ-ACK, including deferred SPS HARQ-ACK, if any, in the same slot/sub-slot can </w:t>
      </w:r>
      <w:r>
        <w:rPr>
          <w:rFonts w:eastAsia="宋体"/>
          <w:b/>
          <w:i/>
          <w:lang w:eastAsia="zh-CN"/>
        </w:rPr>
        <w:lastRenderedPageBreak/>
        <w:t xml:space="preserve">be multiplexed with the </w:t>
      </w:r>
      <w:r w:rsidRPr="004F13A0">
        <w:rPr>
          <w:rFonts w:eastAsia="宋体"/>
          <w:b/>
          <w:i/>
          <w:lang w:eastAsia="zh-CN"/>
        </w:rPr>
        <w:t>HARQ-ACK codebook transmission/re-transmission</w:t>
      </w:r>
      <w:r>
        <w:rPr>
          <w:rFonts w:eastAsia="宋体"/>
          <w:b/>
          <w:i/>
          <w:lang w:eastAsia="zh-CN"/>
        </w:rPr>
        <w:t>, with the slot/sub-slot regarded as the target slot/sub-slot for the deferred SPS HARQ-ACK, if any</w:t>
      </w:r>
      <w:r>
        <w:rPr>
          <w:rFonts w:eastAsia="宋体" w:hint="eastAsia"/>
          <w:b/>
          <w:i/>
          <w:lang w:eastAsia="zh-CN"/>
        </w:rPr>
        <w:t>.</w:t>
      </w:r>
    </w:p>
    <w:p w14:paraId="58F9CD12" w14:textId="77777777" w:rsidR="00E52A21" w:rsidRDefault="00E52A21" w:rsidP="00E52A2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E</w:t>
      </w:r>
      <w:r w:rsidRPr="006F7A5C">
        <w:rPr>
          <w:rFonts w:eastAsia="宋体"/>
          <w:b/>
          <w:i/>
          <w:lang w:eastAsia="zh-CN"/>
        </w:rPr>
        <w:t>nhanced Type-3 codebook triggering, as well as one-shot triggering of HARQ-ACK re-transmission, can be used to retrieve deferred SPS HARQ-ACK dedicatedly, when required.</w:t>
      </w:r>
    </w:p>
    <w:p w14:paraId="6EC6D4E3" w14:textId="77777777" w:rsidR="00E52A21" w:rsidRDefault="00E52A21" w:rsidP="00E52A21">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583A8D">
        <w:rPr>
          <w:rFonts w:eastAsia="宋体"/>
          <w:b/>
          <w:i/>
          <w:lang w:eastAsia="zh-CN"/>
        </w:rPr>
        <w:t xml:space="preserve">Support the </w:t>
      </w:r>
      <w:r>
        <w:rPr>
          <w:rFonts w:eastAsia="宋体"/>
          <w:b/>
          <w:i/>
          <w:lang w:eastAsia="zh-CN"/>
        </w:rPr>
        <w:t>re-trans</w:t>
      </w:r>
      <w:r w:rsidRPr="00583A8D">
        <w:rPr>
          <w:rFonts w:eastAsia="宋体"/>
          <w:b/>
          <w:i/>
          <w:lang w:eastAsia="zh-CN"/>
        </w:rPr>
        <w:t xml:space="preserve">mission of cancelled HARQ-ACK by </w:t>
      </w:r>
      <w:r>
        <w:rPr>
          <w:rFonts w:eastAsia="宋体"/>
          <w:b/>
          <w:i/>
          <w:lang w:eastAsia="zh-CN"/>
        </w:rPr>
        <w:t xml:space="preserve">enhanced </w:t>
      </w:r>
      <w:r w:rsidRPr="00583A8D">
        <w:rPr>
          <w:rFonts w:eastAsia="宋体"/>
          <w:b/>
          <w:i/>
          <w:lang w:eastAsia="zh-CN"/>
        </w:rPr>
        <w:t>Type-2 codebook</w:t>
      </w:r>
      <w:r>
        <w:rPr>
          <w:rFonts w:eastAsia="宋体"/>
          <w:b/>
          <w:i/>
          <w:lang w:eastAsia="zh-CN"/>
        </w:rPr>
        <w:t>.</w:t>
      </w:r>
    </w:p>
    <w:p w14:paraId="5CE1F0B0" w14:textId="77777777" w:rsidR="00E52A21" w:rsidRPr="007101BC" w:rsidRDefault="00E52A21" w:rsidP="00E52A21">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can be clarified that for enhanced Type-2 codebook, </w:t>
      </w:r>
      <w:r w:rsidRPr="007101BC">
        <w:rPr>
          <w:rFonts w:eastAsia="宋体"/>
          <w:b/>
          <w:i/>
          <w:lang w:eastAsia="zh-CN"/>
        </w:rPr>
        <w:t>PDSCH grouping is performed for each physical priority respectively, and at most two PDSCH groups are allowed per physical priority.</w:t>
      </w:r>
    </w:p>
    <w:p w14:paraId="183DE26D" w14:textId="77777777" w:rsidR="00E52A21" w:rsidRDefault="00E52A21" w:rsidP="00E52A2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C44408">
        <w:rPr>
          <w:rFonts w:eastAsia="宋体"/>
          <w:b/>
          <w:i/>
          <w:lang w:eastAsia="zh-CN"/>
        </w:rPr>
        <w:t>For PUCCH cell switching based on dynamic indication</w:t>
      </w:r>
      <w:r>
        <w:rPr>
          <w:rFonts w:eastAsia="宋体"/>
          <w:b/>
          <w:i/>
          <w:lang w:eastAsia="zh-CN"/>
        </w:rPr>
        <w:t>, l</w:t>
      </w:r>
      <w:r w:rsidRPr="00096B65">
        <w:rPr>
          <w:rFonts w:eastAsia="宋体"/>
          <w:b/>
          <w:i/>
          <w:lang w:eastAsia="zh-CN"/>
        </w:rPr>
        <w:t>egacy rules can be reused</w:t>
      </w:r>
      <w:r>
        <w:rPr>
          <w:rFonts w:eastAsia="宋体"/>
          <w:b/>
          <w:i/>
          <w:lang w:eastAsia="zh-CN"/>
        </w:rPr>
        <w:t xml:space="preserve"> for overlapping definition, i.e., </w:t>
      </w:r>
      <w:r w:rsidRPr="00096B65">
        <w:rPr>
          <w:rFonts w:eastAsia="宋体"/>
          <w:b/>
          <w:i/>
          <w:lang w:eastAsia="zh-CN"/>
        </w:rPr>
        <w:t>overlapping between/among HARQ-ACK is determined in terms of PUCCH slot/sub-slot, and overlapping in other cases, including overlapping between/among HARQ-ACK and other UCI type(s), and overlapping between/among other UCI types, is determined in terms of PUCCH resource.</w:t>
      </w:r>
    </w:p>
    <w:p w14:paraId="081731BB" w14:textId="77777777" w:rsidR="00E52A21" w:rsidRDefault="00E52A21" w:rsidP="00E52A21">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16</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carrier switching, </w:t>
      </w:r>
      <w:r w:rsidRPr="009E394E">
        <w:rPr>
          <w:rFonts w:eastAsia="宋体"/>
          <w:b/>
          <w:i/>
          <w:lang w:eastAsia="zh-CN"/>
        </w:rPr>
        <w:t xml:space="preserve">the reference cell, i.e. </w:t>
      </w:r>
      <w:proofErr w:type="spellStart"/>
      <w:r w:rsidRPr="009E394E">
        <w:rPr>
          <w:rFonts w:eastAsia="宋体"/>
          <w:b/>
          <w:i/>
          <w:lang w:eastAsia="zh-CN"/>
        </w:rPr>
        <w:t>PCell</w:t>
      </w:r>
      <w:proofErr w:type="spellEnd"/>
      <w:r w:rsidRPr="009E394E">
        <w:rPr>
          <w:rFonts w:eastAsia="宋体"/>
          <w:b/>
          <w:i/>
          <w:lang w:eastAsia="zh-CN"/>
        </w:rPr>
        <w:t xml:space="preserve"> / </w:t>
      </w:r>
      <w:proofErr w:type="spellStart"/>
      <w:r w:rsidRPr="009E394E">
        <w:rPr>
          <w:rFonts w:eastAsia="宋体"/>
          <w:b/>
          <w:i/>
          <w:lang w:eastAsia="zh-CN"/>
        </w:rPr>
        <w:t>PSCell</w:t>
      </w:r>
      <w:proofErr w:type="spellEnd"/>
      <w:r w:rsidRPr="009E394E">
        <w:rPr>
          <w:rFonts w:eastAsia="宋体"/>
          <w:b/>
          <w:i/>
          <w:lang w:eastAsia="zh-CN"/>
        </w:rPr>
        <w:t xml:space="preserve"> / PUCCH-</w:t>
      </w:r>
      <w:proofErr w:type="spellStart"/>
      <w:r w:rsidRPr="009E394E">
        <w:rPr>
          <w:rFonts w:eastAsia="宋体"/>
          <w:b/>
          <w:i/>
          <w:lang w:eastAsia="zh-CN"/>
        </w:rPr>
        <w:t>SCell</w:t>
      </w:r>
      <w:proofErr w:type="spellEnd"/>
      <w:r w:rsidRPr="009E394E">
        <w:rPr>
          <w:rFonts w:eastAsia="宋体"/>
          <w:b/>
          <w:i/>
          <w:lang w:eastAsia="zh-CN"/>
        </w:rPr>
        <w:t>, should have the smaller SCS.</w:t>
      </w:r>
    </w:p>
    <w:p w14:paraId="6D60A97C" w14:textId="77777777" w:rsidR="00E52A21" w:rsidRDefault="00E52A21" w:rsidP="00E52A21">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17</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carrier switching, </w:t>
      </w:r>
      <w:r w:rsidRPr="00052D35">
        <w:rPr>
          <w:rFonts w:eastAsia="宋体"/>
          <w:b/>
          <w:i/>
          <w:lang w:eastAsia="zh-CN"/>
        </w:rPr>
        <w:t>for the case</w:t>
      </w:r>
      <w:r>
        <w:rPr>
          <w:rFonts w:eastAsia="宋体"/>
          <w:b/>
          <w:i/>
          <w:lang w:eastAsia="zh-CN"/>
        </w:rPr>
        <w:t xml:space="preserve"> where a slot/sub-slot on the </w:t>
      </w:r>
      <w:proofErr w:type="spellStart"/>
      <w:r w:rsidRPr="009E394E">
        <w:rPr>
          <w:rFonts w:eastAsia="宋体"/>
          <w:b/>
          <w:i/>
          <w:lang w:eastAsia="zh-CN"/>
        </w:rPr>
        <w:t>PCell</w:t>
      </w:r>
      <w:proofErr w:type="spellEnd"/>
      <w:r w:rsidRPr="009E394E">
        <w:rPr>
          <w:rFonts w:eastAsia="宋体"/>
          <w:b/>
          <w:i/>
          <w:lang w:eastAsia="zh-CN"/>
        </w:rPr>
        <w:t xml:space="preserve"> / </w:t>
      </w:r>
      <w:proofErr w:type="spellStart"/>
      <w:r w:rsidRPr="009E394E">
        <w:rPr>
          <w:rFonts w:eastAsia="宋体"/>
          <w:b/>
          <w:i/>
          <w:lang w:eastAsia="zh-CN"/>
        </w:rPr>
        <w:t>PSCell</w:t>
      </w:r>
      <w:proofErr w:type="spellEnd"/>
      <w:r w:rsidRPr="009E394E">
        <w:rPr>
          <w:rFonts w:eastAsia="宋体"/>
          <w:b/>
          <w:i/>
          <w:lang w:eastAsia="zh-CN"/>
        </w:rPr>
        <w:t xml:space="preserve"> / PUCCH-</w:t>
      </w:r>
      <w:proofErr w:type="spellStart"/>
      <w:r w:rsidRPr="009E394E">
        <w:rPr>
          <w:rFonts w:eastAsia="宋体"/>
          <w:b/>
          <w:i/>
          <w:lang w:eastAsia="zh-CN"/>
        </w:rPr>
        <w:t>SCell</w:t>
      </w:r>
      <w:proofErr w:type="spellEnd"/>
      <w:r>
        <w:rPr>
          <w:rFonts w:eastAsia="宋体"/>
          <w:b/>
          <w:i/>
          <w:lang w:eastAsia="zh-CN"/>
        </w:rPr>
        <w:t xml:space="preserve"> is</w:t>
      </w:r>
      <w:r w:rsidRPr="00052D35">
        <w:rPr>
          <w:rFonts w:eastAsia="宋体"/>
          <w:b/>
          <w:i/>
          <w:lang w:eastAsia="zh-CN"/>
        </w:rPr>
        <w:t xml:space="preserve"> longer than </w:t>
      </w:r>
      <w:r>
        <w:rPr>
          <w:rFonts w:eastAsia="宋体"/>
          <w:b/>
          <w:i/>
          <w:lang w:eastAsia="zh-CN"/>
        </w:rPr>
        <w:t xml:space="preserve">a slot/sub-slot on </w:t>
      </w:r>
      <w:r w:rsidRPr="00052D35">
        <w:rPr>
          <w:rFonts w:eastAsia="宋体"/>
          <w:b/>
          <w:i/>
          <w:lang w:eastAsia="zh-CN"/>
        </w:rPr>
        <w:t>the target PUCCH cell</w:t>
      </w:r>
      <w:r>
        <w:rPr>
          <w:rFonts w:eastAsia="宋体"/>
          <w:b/>
          <w:i/>
          <w:lang w:eastAsia="zh-CN"/>
        </w:rPr>
        <w:t xml:space="preserve">, the first slot/sub-slot among multiple slot/sub-slots on the target PUCCH cell overlapping with the </w:t>
      </w:r>
      <w:r w:rsidRPr="00052D35">
        <w:rPr>
          <w:rFonts w:eastAsia="宋体"/>
          <w:b/>
          <w:i/>
          <w:lang w:eastAsia="zh-CN"/>
        </w:rPr>
        <w:t xml:space="preserve"> slot</w:t>
      </w:r>
      <w:r>
        <w:rPr>
          <w:rFonts w:eastAsia="宋体"/>
          <w:b/>
          <w:i/>
          <w:lang w:eastAsia="zh-CN"/>
        </w:rPr>
        <w:t xml:space="preserve">/sub-slot on the </w:t>
      </w:r>
      <w:proofErr w:type="spellStart"/>
      <w:r w:rsidRPr="009E394E">
        <w:rPr>
          <w:rFonts w:eastAsia="宋体"/>
          <w:b/>
          <w:i/>
          <w:lang w:eastAsia="zh-CN"/>
        </w:rPr>
        <w:t>PCell</w:t>
      </w:r>
      <w:proofErr w:type="spellEnd"/>
      <w:r w:rsidRPr="009E394E">
        <w:rPr>
          <w:rFonts w:eastAsia="宋体"/>
          <w:b/>
          <w:i/>
          <w:lang w:eastAsia="zh-CN"/>
        </w:rPr>
        <w:t xml:space="preserve"> / </w:t>
      </w:r>
      <w:proofErr w:type="spellStart"/>
      <w:r w:rsidRPr="009E394E">
        <w:rPr>
          <w:rFonts w:eastAsia="宋体"/>
          <w:b/>
          <w:i/>
          <w:lang w:eastAsia="zh-CN"/>
        </w:rPr>
        <w:t>PSCell</w:t>
      </w:r>
      <w:proofErr w:type="spellEnd"/>
      <w:r w:rsidRPr="009E394E">
        <w:rPr>
          <w:rFonts w:eastAsia="宋体"/>
          <w:b/>
          <w:i/>
          <w:lang w:eastAsia="zh-CN"/>
        </w:rPr>
        <w:t xml:space="preserve"> / PUCCH-</w:t>
      </w:r>
      <w:proofErr w:type="spellStart"/>
      <w:r w:rsidRPr="009E394E">
        <w:rPr>
          <w:rFonts w:eastAsia="宋体"/>
          <w:b/>
          <w:i/>
          <w:lang w:eastAsia="zh-CN"/>
        </w:rPr>
        <w:t>SCell</w:t>
      </w:r>
      <w:proofErr w:type="spellEnd"/>
      <w:r>
        <w:rPr>
          <w:rFonts w:eastAsia="宋体"/>
          <w:b/>
          <w:i/>
          <w:lang w:eastAsia="zh-CN"/>
        </w:rPr>
        <w:t xml:space="preserve"> is used for UCI transmission.</w:t>
      </w:r>
    </w:p>
    <w:p w14:paraId="11AD3753" w14:textId="77777777" w:rsidR="00E52A21" w:rsidRDefault="00E52A21" w:rsidP="00E52A21">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18</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carrier switching, UE does not expect </w:t>
      </w:r>
      <w:r w:rsidRPr="00052D35">
        <w:rPr>
          <w:rFonts w:eastAsia="宋体"/>
          <w:b/>
          <w:i/>
          <w:lang w:eastAsia="zh-CN"/>
        </w:rPr>
        <w:t>the case</w:t>
      </w:r>
      <w:r>
        <w:rPr>
          <w:rFonts w:eastAsia="宋体"/>
          <w:b/>
          <w:i/>
          <w:lang w:eastAsia="zh-CN"/>
        </w:rPr>
        <w:t xml:space="preserve"> where a slot/sub-slot on the </w:t>
      </w:r>
      <w:proofErr w:type="spellStart"/>
      <w:r w:rsidRPr="009E394E">
        <w:rPr>
          <w:rFonts w:eastAsia="宋体"/>
          <w:b/>
          <w:i/>
          <w:lang w:eastAsia="zh-CN"/>
        </w:rPr>
        <w:t>PCell</w:t>
      </w:r>
      <w:proofErr w:type="spellEnd"/>
      <w:r w:rsidRPr="009E394E">
        <w:rPr>
          <w:rFonts w:eastAsia="宋体"/>
          <w:b/>
          <w:i/>
          <w:lang w:eastAsia="zh-CN"/>
        </w:rPr>
        <w:t xml:space="preserve"> / </w:t>
      </w:r>
      <w:proofErr w:type="spellStart"/>
      <w:r w:rsidRPr="009E394E">
        <w:rPr>
          <w:rFonts w:eastAsia="宋体"/>
          <w:b/>
          <w:i/>
          <w:lang w:eastAsia="zh-CN"/>
        </w:rPr>
        <w:t>PSCell</w:t>
      </w:r>
      <w:proofErr w:type="spellEnd"/>
      <w:r w:rsidRPr="009E394E">
        <w:rPr>
          <w:rFonts w:eastAsia="宋体"/>
          <w:b/>
          <w:i/>
          <w:lang w:eastAsia="zh-CN"/>
        </w:rPr>
        <w:t xml:space="preserve"> / PUCCH-</w:t>
      </w:r>
      <w:proofErr w:type="spellStart"/>
      <w:r w:rsidRPr="009E394E">
        <w:rPr>
          <w:rFonts w:eastAsia="宋体"/>
          <w:b/>
          <w:i/>
          <w:lang w:eastAsia="zh-CN"/>
        </w:rPr>
        <w:t>SCell</w:t>
      </w:r>
      <w:proofErr w:type="spellEnd"/>
      <w:r>
        <w:rPr>
          <w:rFonts w:eastAsia="宋体"/>
          <w:b/>
          <w:i/>
          <w:lang w:eastAsia="zh-CN"/>
        </w:rPr>
        <w:t xml:space="preserve"> is</w:t>
      </w:r>
      <w:r w:rsidRPr="00052D35">
        <w:rPr>
          <w:rFonts w:eastAsia="宋体"/>
          <w:b/>
          <w:i/>
          <w:lang w:eastAsia="zh-CN"/>
        </w:rPr>
        <w:t xml:space="preserve"> </w:t>
      </w:r>
      <w:r>
        <w:rPr>
          <w:rFonts w:eastAsia="宋体"/>
          <w:b/>
          <w:i/>
          <w:lang w:eastAsia="zh-CN"/>
        </w:rPr>
        <w:t>shorter</w:t>
      </w:r>
      <w:r w:rsidRPr="00052D35">
        <w:rPr>
          <w:rFonts w:eastAsia="宋体"/>
          <w:b/>
          <w:i/>
          <w:lang w:eastAsia="zh-CN"/>
        </w:rPr>
        <w:t xml:space="preserve"> than </w:t>
      </w:r>
      <w:r>
        <w:rPr>
          <w:rFonts w:eastAsia="宋体"/>
          <w:b/>
          <w:i/>
          <w:lang w:eastAsia="zh-CN"/>
        </w:rPr>
        <w:t xml:space="preserve">a slot/sub-slot on </w:t>
      </w:r>
      <w:r w:rsidRPr="00052D35">
        <w:rPr>
          <w:rFonts w:eastAsia="宋体"/>
          <w:b/>
          <w:i/>
          <w:lang w:eastAsia="zh-CN"/>
        </w:rPr>
        <w:t>the target PUCCH cell</w:t>
      </w:r>
      <w:r>
        <w:rPr>
          <w:rFonts w:eastAsia="宋体"/>
          <w:b/>
          <w:i/>
          <w:lang w:eastAsia="zh-CN"/>
        </w:rPr>
        <w:t>.</w:t>
      </w:r>
    </w:p>
    <w:p w14:paraId="25A368D9" w14:textId="77777777" w:rsidR="00E52A21" w:rsidRDefault="00E52A21" w:rsidP="00E52A21">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19</w:t>
      </w:r>
      <w:r w:rsidRPr="00964D48">
        <w:rPr>
          <w:b/>
          <w:i/>
          <w:lang w:eastAsia="zh-CN"/>
        </w:rPr>
        <w:fldChar w:fldCharType="end"/>
      </w:r>
      <w:bookmarkStart w:id="19" w:name="_GoBack"/>
      <w:bookmarkEnd w:id="19"/>
      <w:r w:rsidRPr="00964D48">
        <w:rPr>
          <w:rFonts w:hint="eastAsia"/>
          <w:b/>
          <w:i/>
          <w:lang w:eastAsia="zh-CN"/>
        </w:rPr>
        <w:t>:</w:t>
      </w:r>
      <w:r w:rsidRPr="001A4C85">
        <w:rPr>
          <w:b/>
          <w:i/>
          <w:lang w:eastAsia="zh-CN"/>
        </w:rPr>
        <w:t xml:space="preserve"> </w:t>
      </w:r>
      <w:r>
        <w:rPr>
          <w:rFonts w:eastAsia="宋体"/>
          <w:b/>
          <w:i/>
          <w:lang w:eastAsia="zh-CN"/>
        </w:rPr>
        <w:t xml:space="preserve">For semi-static PUCCH carrier switching </w:t>
      </w:r>
      <w:r w:rsidRPr="00483D1B">
        <w:rPr>
          <w:rFonts w:eastAsia="宋体"/>
          <w:b/>
          <w:i/>
          <w:lang w:eastAsia="zh-CN"/>
        </w:rPr>
        <w:t>and PUCCH repetition, a PUCCH repetition mapping to a different target PUCCH cell from the target PUCCH cell of the first PUCCH repetition is not supported</w:t>
      </w:r>
      <w:r>
        <w:rPr>
          <w:rFonts w:eastAsia="宋体"/>
          <w:b/>
          <w:i/>
          <w:lang w:eastAsia="zh-CN"/>
        </w:rPr>
        <w:t>.</w:t>
      </w:r>
    </w:p>
    <w:p w14:paraId="3A114466"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4379CFED" w14:textId="218C298A" w:rsidR="00BD1688" w:rsidRDefault="001F1E9F" w:rsidP="00BD1688">
      <w:pPr>
        <w:pStyle w:val="a0"/>
        <w:numPr>
          <w:ilvl w:val="0"/>
          <w:numId w:val="6"/>
        </w:numPr>
        <w:rPr>
          <w:rFonts w:eastAsia="宋体"/>
          <w:szCs w:val="20"/>
          <w:lang w:eastAsia="zh-CN"/>
        </w:rPr>
      </w:pPr>
      <w:r>
        <w:rPr>
          <w:rFonts w:eastAsia="宋体" w:hint="eastAsia"/>
          <w:szCs w:val="20"/>
          <w:lang w:eastAsia="zh-CN"/>
        </w:rPr>
        <w:t xml:space="preserve">RP-201310, </w:t>
      </w:r>
      <w:r w:rsidRPr="001F1E9F">
        <w:rPr>
          <w:rFonts w:eastAsia="宋体"/>
          <w:szCs w:val="20"/>
          <w:lang w:eastAsia="zh-CN"/>
        </w:rPr>
        <w:t>Revised WID: Enhanced Industrial Internet of Things (IoT) and ultra-reliable and low latency communication (URLLC) support for NR</w:t>
      </w:r>
      <w:r w:rsidR="00972FFB" w:rsidRPr="00972FFB">
        <w:rPr>
          <w:rFonts w:eastAsia="宋体"/>
          <w:szCs w:val="20"/>
          <w:lang w:eastAsia="zh-CN"/>
        </w:rPr>
        <w:t xml:space="preserve">, </w:t>
      </w:r>
      <w:r>
        <w:rPr>
          <w:rFonts w:eastAsia="宋体" w:hint="eastAsia"/>
          <w:szCs w:val="20"/>
          <w:lang w:eastAsia="zh-CN"/>
        </w:rPr>
        <w:t xml:space="preserve">July, </w:t>
      </w:r>
      <w:r w:rsidR="00972FFB" w:rsidRPr="00972FFB">
        <w:rPr>
          <w:rFonts w:eastAsia="宋体"/>
          <w:szCs w:val="20"/>
          <w:lang w:eastAsia="zh-CN"/>
        </w:rPr>
        <w:t>20</w:t>
      </w:r>
      <w:r>
        <w:rPr>
          <w:rFonts w:eastAsia="宋体" w:hint="eastAsia"/>
          <w:szCs w:val="20"/>
          <w:lang w:eastAsia="zh-CN"/>
        </w:rPr>
        <w:t>20</w:t>
      </w:r>
      <w:r w:rsidR="00BD1688">
        <w:rPr>
          <w:rFonts w:eastAsia="宋体" w:hint="eastAsia"/>
          <w:szCs w:val="20"/>
          <w:lang w:eastAsia="zh-CN"/>
        </w:rPr>
        <w:t>.</w:t>
      </w:r>
    </w:p>
    <w:p w14:paraId="19226389" w14:textId="64D250C4" w:rsidR="00C05F2E" w:rsidRDefault="00C05F2E" w:rsidP="00BD1688">
      <w:pPr>
        <w:pStyle w:val="a0"/>
        <w:numPr>
          <w:ilvl w:val="0"/>
          <w:numId w:val="6"/>
        </w:numPr>
        <w:rPr>
          <w:rFonts w:eastAsia="宋体"/>
          <w:szCs w:val="20"/>
          <w:lang w:eastAsia="zh-CN"/>
        </w:rPr>
      </w:pPr>
      <w:bookmarkStart w:id="20" w:name="_Ref83650534"/>
      <w:r w:rsidRPr="00C05F2E">
        <w:rPr>
          <w:rFonts w:eastAsia="宋体"/>
          <w:szCs w:val="20"/>
          <w:lang w:eastAsia="zh-CN"/>
        </w:rPr>
        <w:t>R1-2106962</w:t>
      </w:r>
      <w:r>
        <w:rPr>
          <w:rFonts w:eastAsia="宋体"/>
          <w:szCs w:val="20"/>
          <w:lang w:eastAsia="zh-CN"/>
        </w:rPr>
        <w:t xml:space="preserve">, </w:t>
      </w:r>
      <w:r w:rsidRPr="00C05F2E">
        <w:rPr>
          <w:rFonts w:eastAsia="宋体"/>
          <w:szCs w:val="20"/>
          <w:lang w:eastAsia="zh-CN"/>
        </w:rPr>
        <w:t>UE feedback enhancements for HARQ-ACK</w:t>
      </w:r>
      <w:r>
        <w:rPr>
          <w:rFonts w:eastAsia="宋体"/>
          <w:szCs w:val="20"/>
          <w:lang w:eastAsia="zh-CN"/>
        </w:rPr>
        <w:t>, CATT, RAN1#106-e.</w:t>
      </w:r>
      <w:bookmarkEnd w:id="20"/>
    </w:p>
    <w:p w14:paraId="73716DFB" w14:textId="27C6763D" w:rsidR="00C05F2E" w:rsidRDefault="00C05F2E" w:rsidP="00BD1688">
      <w:pPr>
        <w:pStyle w:val="a0"/>
        <w:numPr>
          <w:ilvl w:val="0"/>
          <w:numId w:val="6"/>
        </w:numPr>
        <w:rPr>
          <w:rFonts w:eastAsia="宋体"/>
          <w:szCs w:val="20"/>
          <w:lang w:eastAsia="zh-CN"/>
        </w:rPr>
      </w:pPr>
      <w:bookmarkStart w:id="21" w:name="_Ref83650541"/>
      <w:r w:rsidRPr="00C05F2E">
        <w:rPr>
          <w:rFonts w:eastAsia="宋体"/>
          <w:szCs w:val="20"/>
          <w:lang w:eastAsia="zh-CN"/>
        </w:rPr>
        <w:t>R1-2106636</w:t>
      </w:r>
      <w:r>
        <w:rPr>
          <w:rFonts w:eastAsia="宋体"/>
          <w:szCs w:val="20"/>
          <w:lang w:eastAsia="zh-CN"/>
        </w:rPr>
        <w:t xml:space="preserve">, </w:t>
      </w:r>
      <w:r w:rsidRPr="00C05F2E">
        <w:rPr>
          <w:rFonts w:eastAsia="宋体"/>
          <w:szCs w:val="20"/>
          <w:lang w:eastAsia="zh-CN"/>
        </w:rPr>
        <w:t>HARQ-ACK Feedback Enhancements for URLLC/</w:t>
      </w:r>
      <w:proofErr w:type="spellStart"/>
      <w:r w:rsidRPr="00C05F2E">
        <w:rPr>
          <w:rFonts w:eastAsia="宋体"/>
          <w:szCs w:val="20"/>
          <w:lang w:eastAsia="zh-CN"/>
        </w:rPr>
        <w:t>IIoT</w:t>
      </w:r>
      <w:proofErr w:type="spellEnd"/>
      <w:r>
        <w:rPr>
          <w:rFonts w:eastAsia="宋体"/>
          <w:szCs w:val="20"/>
          <w:lang w:eastAsia="zh-CN"/>
        </w:rPr>
        <w:t xml:space="preserve">, </w:t>
      </w:r>
      <w:r w:rsidRPr="00C05F2E">
        <w:rPr>
          <w:rFonts w:eastAsia="宋体"/>
          <w:szCs w:val="20"/>
          <w:lang w:eastAsia="zh-CN"/>
        </w:rPr>
        <w:t>Nokia, Nokia Shanghai Bell</w:t>
      </w:r>
      <w:r>
        <w:rPr>
          <w:rFonts w:eastAsia="宋体"/>
          <w:szCs w:val="20"/>
          <w:lang w:eastAsia="zh-CN"/>
        </w:rPr>
        <w:t xml:space="preserve">, </w:t>
      </w:r>
      <w:r w:rsidRPr="00C05F2E">
        <w:rPr>
          <w:rFonts w:eastAsia="宋体"/>
          <w:szCs w:val="20"/>
          <w:lang w:eastAsia="zh-CN"/>
        </w:rPr>
        <w:t>RAN1#106-e.</w:t>
      </w:r>
      <w:bookmarkEnd w:id="21"/>
    </w:p>
    <w:p w14:paraId="03B2BC02" w14:textId="6389B9E9" w:rsidR="005E1625" w:rsidRDefault="005E1625" w:rsidP="00BD1688">
      <w:pPr>
        <w:pStyle w:val="a0"/>
        <w:numPr>
          <w:ilvl w:val="0"/>
          <w:numId w:val="6"/>
        </w:numPr>
        <w:rPr>
          <w:rFonts w:eastAsia="宋体"/>
          <w:szCs w:val="20"/>
          <w:lang w:eastAsia="zh-CN"/>
        </w:rPr>
      </w:pPr>
      <w:bookmarkStart w:id="22" w:name="_Ref86917011"/>
      <w:r>
        <w:rPr>
          <w:rFonts w:eastAsia="宋体" w:hint="eastAsia"/>
          <w:szCs w:val="20"/>
          <w:lang w:eastAsia="zh-CN"/>
        </w:rPr>
        <w:t>T</w:t>
      </w:r>
      <w:r>
        <w:rPr>
          <w:rFonts w:eastAsia="宋体"/>
          <w:szCs w:val="20"/>
          <w:lang w:eastAsia="zh-CN"/>
        </w:rPr>
        <w:t xml:space="preserve">S 38.212, </w:t>
      </w:r>
      <w:r w:rsidRPr="005E1625">
        <w:rPr>
          <w:rFonts w:eastAsia="宋体"/>
          <w:szCs w:val="20"/>
          <w:lang w:eastAsia="zh-CN"/>
        </w:rPr>
        <w:t>Multiplexing and channel coding</w:t>
      </w:r>
      <w:r>
        <w:t xml:space="preserve">, </w:t>
      </w:r>
      <w:r>
        <w:rPr>
          <w:rFonts w:eastAsia="宋体" w:hint="eastAsia"/>
          <w:szCs w:val="20"/>
          <w:lang w:eastAsia="zh-CN"/>
        </w:rPr>
        <w:t>v16.</w:t>
      </w:r>
      <w:r>
        <w:rPr>
          <w:rFonts w:eastAsia="宋体"/>
          <w:szCs w:val="20"/>
          <w:lang w:eastAsia="zh-CN"/>
        </w:rPr>
        <w:t>7</w:t>
      </w:r>
      <w:r>
        <w:rPr>
          <w:rFonts w:eastAsia="宋体" w:hint="eastAsia"/>
          <w:szCs w:val="20"/>
          <w:lang w:eastAsia="zh-CN"/>
        </w:rPr>
        <w:t xml:space="preserve">.0, </w:t>
      </w:r>
      <w:r>
        <w:rPr>
          <w:rFonts w:eastAsia="宋体"/>
          <w:szCs w:val="20"/>
          <w:lang w:eastAsia="zh-CN"/>
        </w:rPr>
        <w:t>Sep.</w:t>
      </w:r>
      <w:r>
        <w:rPr>
          <w:rFonts w:eastAsia="宋体" w:hint="eastAsia"/>
          <w:szCs w:val="20"/>
          <w:lang w:eastAsia="zh-CN"/>
        </w:rPr>
        <w:t xml:space="preserve"> 202</w:t>
      </w:r>
      <w:r>
        <w:rPr>
          <w:rFonts w:eastAsia="宋体"/>
          <w:szCs w:val="20"/>
          <w:lang w:eastAsia="zh-CN"/>
        </w:rPr>
        <w:t>1.</w:t>
      </w:r>
      <w:bookmarkEnd w:id="22"/>
    </w:p>
    <w:p w14:paraId="4F045460" w14:textId="197909CB" w:rsidR="00E13B97" w:rsidRDefault="00E13B97" w:rsidP="00E13B97">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bookmarkStart w:id="23" w:name="_Ref83578109"/>
      <w:r w:rsidRPr="00E13B97">
        <w:rPr>
          <w:b w:val="0"/>
          <w:bCs w:val="0"/>
          <w:kern w:val="0"/>
          <w:sz w:val="36"/>
          <w:szCs w:val="20"/>
          <w:lang w:val="fr-FR"/>
        </w:rPr>
        <w:t>Annex</w:t>
      </w:r>
      <w:bookmarkEnd w:id="23"/>
    </w:p>
    <w:p w14:paraId="10EEA6E9" w14:textId="1E873557" w:rsidR="007F5F81" w:rsidRDefault="007F5F81" w:rsidP="007F5F81">
      <w:pPr>
        <w:spacing w:beforeLines="50" w:before="120" w:afterLines="50" w:after="120"/>
        <w:jc w:val="both"/>
        <w:rPr>
          <w:rFonts w:eastAsia="宋体"/>
          <w:b/>
          <w:szCs w:val="20"/>
          <w:u w:val="single"/>
          <w:lang w:eastAsia="zh-CN"/>
        </w:rPr>
      </w:pPr>
      <w:r>
        <w:rPr>
          <w:rFonts w:eastAsia="宋体"/>
          <w:szCs w:val="20"/>
          <w:lang w:eastAsia="zh-CN"/>
        </w:rPr>
        <w:t>Agreements achieved during</w:t>
      </w:r>
      <w:r w:rsidRPr="00347998">
        <w:rPr>
          <w:rFonts w:eastAsia="宋体" w:hint="eastAsia"/>
          <w:szCs w:val="20"/>
          <w:lang w:eastAsia="zh-CN"/>
        </w:rPr>
        <w:t xml:space="preserve"> </w:t>
      </w:r>
      <w:r w:rsidRPr="00347998">
        <w:rPr>
          <w:rFonts w:eastAsia="宋体"/>
          <w:szCs w:val="20"/>
          <w:lang w:eastAsia="zh-CN"/>
        </w:rPr>
        <w:t>RAN1#</w:t>
      </w:r>
      <w:r w:rsidRPr="00274804">
        <w:rPr>
          <w:rFonts w:eastAsia="宋体"/>
          <w:szCs w:val="20"/>
          <w:lang w:eastAsia="zh-CN"/>
        </w:rPr>
        <w:t>10</w:t>
      </w:r>
      <w:r>
        <w:rPr>
          <w:rFonts w:eastAsia="宋体"/>
          <w:szCs w:val="20"/>
          <w:lang w:eastAsia="zh-CN"/>
        </w:rPr>
        <w:t>6</w:t>
      </w:r>
      <w:r w:rsidR="008F02C3">
        <w:rPr>
          <w:rFonts w:eastAsia="宋体"/>
          <w:szCs w:val="20"/>
          <w:lang w:eastAsia="zh-CN"/>
        </w:rPr>
        <w:t>b</w:t>
      </w:r>
      <w:r>
        <w:rPr>
          <w:rFonts w:eastAsia="宋体"/>
          <w:szCs w:val="20"/>
          <w:lang w:eastAsia="zh-CN"/>
        </w:rPr>
        <w:t>-e</w:t>
      </w:r>
      <w:r w:rsidRPr="00274804">
        <w:rPr>
          <w:rFonts w:eastAsia="宋体" w:hint="eastAsia"/>
          <w:szCs w:val="20"/>
          <w:lang w:eastAsia="zh-CN"/>
        </w:rPr>
        <w:t xml:space="preserve"> </w:t>
      </w:r>
      <w:r>
        <w:rPr>
          <w:rFonts w:eastAsia="宋体"/>
          <w:szCs w:val="20"/>
          <w:lang w:eastAsia="zh-CN"/>
        </w:rPr>
        <w:t>m</w:t>
      </w:r>
      <w:r w:rsidRPr="00274804">
        <w:rPr>
          <w:rFonts w:eastAsia="宋体" w:hint="eastAsia"/>
          <w:szCs w:val="20"/>
          <w:lang w:eastAsia="zh-CN"/>
        </w:rPr>
        <w:t>eeting</w:t>
      </w:r>
      <w:r>
        <w:rPr>
          <w:rFonts w:eastAsia="宋体"/>
          <w:szCs w:val="20"/>
          <w:lang w:eastAsia="zh-CN"/>
        </w:rPr>
        <w:t xml:space="preserve"> are listed as follows.</w:t>
      </w:r>
    </w:p>
    <w:p w14:paraId="34CA90FE" w14:textId="7974CD23" w:rsidR="007F5F81" w:rsidRDefault="007F5F81" w:rsidP="007F5F81">
      <w:pPr>
        <w:spacing w:beforeLines="50" w:before="120" w:afterLines="50" w:after="120"/>
        <w:jc w:val="both"/>
        <w:rPr>
          <w:rFonts w:eastAsia="宋体"/>
          <w:b/>
          <w:szCs w:val="20"/>
          <w:u w:val="single"/>
          <w:lang w:eastAsia="zh-CN"/>
        </w:rPr>
      </w:pPr>
      <w:r w:rsidRPr="002A7A84">
        <w:rPr>
          <w:rFonts w:eastAsia="宋体"/>
          <w:b/>
          <w:szCs w:val="20"/>
          <w:u w:val="single"/>
          <w:lang w:eastAsia="zh-CN"/>
        </w:rPr>
        <w:t>SPS HARQ-ACK deferral:</w:t>
      </w:r>
    </w:p>
    <w:p w14:paraId="41FC6CBB" w14:textId="77777777" w:rsidR="00367243" w:rsidRPr="00367243" w:rsidRDefault="00367243" w:rsidP="00367243">
      <w:pPr>
        <w:rPr>
          <w:rFonts w:ascii="Times" w:eastAsia="宋体" w:hAnsi="Times" w:cs="Times"/>
          <w:b/>
          <w:bCs/>
          <w:szCs w:val="20"/>
          <w:lang w:eastAsia="zh-CN"/>
        </w:rPr>
      </w:pPr>
      <w:r w:rsidRPr="00367243">
        <w:rPr>
          <w:rFonts w:ascii="Times" w:eastAsia="Batang" w:hAnsi="Times" w:cs="Times"/>
          <w:b/>
          <w:bCs/>
          <w:szCs w:val="20"/>
          <w:lang w:val="en-GB" w:eastAsia="zh-CN"/>
        </w:rPr>
        <w:t>Conclusion</w:t>
      </w:r>
    </w:p>
    <w:p w14:paraId="0BE4207F" w14:textId="77777777" w:rsidR="00367243" w:rsidRPr="00367243" w:rsidRDefault="00367243" w:rsidP="00367243">
      <w:pPr>
        <w:rPr>
          <w:rFonts w:ascii="Times" w:eastAsia="Batang" w:hAnsi="Times" w:cs="Times"/>
          <w:bCs/>
          <w:szCs w:val="20"/>
          <w:lang w:val="en-GB" w:eastAsia="zh-CN"/>
        </w:rPr>
      </w:pPr>
      <w:r w:rsidRPr="00367243">
        <w:rPr>
          <w:rFonts w:ascii="Times" w:eastAsia="Batang" w:hAnsi="Times" w:cs="Times"/>
          <w:bCs/>
          <w:szCs w:val="20"/>
          <w:lang w:val="en-GB" w:eastAsia="zh-CN"/>
        </w:rPr>
        <w:t xml:space="preserve">If the UE is not configured with Rel-17 Intra-UE multiplexing, SPS HARQ for deferral of different PHY priorities can be separately deferred with the target PUCCHs separately </w:t>
      </w:r>
      <w:proofErr w:type="spellStart"/>
      <w:r w:rsidRPr="00367243">
        <w:rPr>
          <w:rFonts w:ascii="Times" w:eastAsia="Batang" w:hAnsi="Times" w:cs="Times"/>
          <w:bCs/>
          <w:szCs w:val="20"/>
          <w:lang w:val="en-GB" w:eastAsia="zh-CN"/>
        </w:rPr>
        <w:t>determinated</w:t>
      </w:r>
      <w:proofErr w:type="spellEnd"/>
      <w:r w:rsidRPr="00367243">
        <w:rPr>
          <w:rFonts w:ascii="Times" w:eastAsia="Batang" w:hAnsi="Times" w:cs="Times"/>
          <w:bCs/>
          <w:szCs w:val="20"/>
          <w:lang w:val="en-GB" w:eastAsia="zh-CN"/>
        </w:rPr>
        <w:t xml:space="preserve"> according to their respective PHY priorities.</w:t>
      </w:r>
    </w:p>
    <w:p w14:paraId="49BF6474" w14:textId="77777777" w:rsidR="00367243" w:rsidRPr="00367243" w:rsidRDefault="00367243" w:rsidP="00367243">
      <w:pPr>
        <w:widowControl w:val="0"/>
        <w:numPr>
          <w:ilvl w:val="0"/>
          <w:numId w:val="59"/>
        </w:numPr>
        <w:contextualSpacing/>
        <w:jc w:val="both"/>
        <w:rPr>
          <w:rFonts w:ascii="Times" w:eastAsia="Batang" w:hAnsi="Times" w:cs="Times"/>
          <w:bCs/>
          <w:iCs/>
          <w:szCs w:val="20"/>
          <w:lang w:val="en-GB" w:eastAsia="zh-CN"/>
        </w:rPr>
      </w:pPr>
      <w:r w:rsidRPr="00367243">
        <w:rPr>
          <w:rFonts w:ascii="Times" w:eastAsia="Batang" w:hAnsi="Times" w:cs="Times"/>
          <w:bCs/>
          <w:iCs/>
          <w:szCs w:val="20"/>
          <w:lang w:val="en-GB" w:eastAsia="zh-CN"/>
        </w:rPr>
        <w:t xml:space="preserve">FFS on the PHY priority handling for SPS HARQ deferral </w:t>
      </w:r>
      <w:r w:rsidRPr="001C2B81">
        <w:rPr>
          <w:rFonts w:ascii="Times" w:eastAsia="Batang" w:hAnsi="Times" w:cs="Times"/>
          <w:bCs/>
          <w:iCs/>
          <w:szCs w:val="20"/>
          <w:lang w:val="en-GB" w:eastAsia="zh-CN"/>
        </w:rPr>
        <w:t>if the UE configured with Rel-17 Intra-UE multiplexing</w:t>
      </w:r>
    </w:p>
    <w:p w14:paraId="3BA65CD7" w14:textId="77777777" w:rsidR="00006EBF" w:rsidRPr="001C2B81" w:rsidRDefault="00006EBF" w:rsidP="007F5F81">
      <w:pPr>
        <w:jc w:val="both"/>
        <w:rPr>
          <w:rFonts w:ascii="Times" w:eastAsia="Batang" w:hAnsi="Times"/>
          <w:szCs w:val="20"/>
          <w:highlight w:val="green"/>
          <w:lang w:val="en-GB" w:eastAsia="zh-CN"/>
        </w:rPr>
      </w:pPr>
    </w:p>
    <w:p w14:paraId="7A8A6E3B" w14:textId="77777777" w:rsidR="00367243" w:rsidRPr="00367243" w:rsidRDefault="00367243" w:rsidP="00367243">
      <w:pPr>
        <w:rPr>
          <w:rFonts w:ascii="Times" w:eastAsia="Batang" w:hAnsi="Times" w:cs="Times"/>
          <w:b/>
          <w:bCs/>
          <w:szCs w:val="20"/>
          <w:lang w:val="en-GB" w:eastAsia="ko-KR"/>
        </w:rPr>
      </w:pPr>
      <w:r w:rsidRPr="00367243">
        <w:rPr>
          <w:rFonts w:ascii="Times" w:eastAsia="Batang" w:hAnsi="Times" w:cs="Times"/>
          <w:b/>
          <w:bCs/>
          <w:szCs w:val="20"/>
          <w:lang w:val="en-GB" w:eastAsia="ko-KR"/>
        </w:rPr>
        <w:t>Conclusion</w:t>
      </w:r>
    </w:p>
    <w:p w14:paraId="2BB3D1D5" w14:textId="77777777" w:rsidR="00367243" w:rsidRPr="00367243" w:rsidRDefault="00367243" w:rsidP="00367243">
      <w:pPr>
        <w:rPr>
          <w:rFonts w:ascii="Times" w:eastAsia="Batang" w:hAnsi="Times" w:cs="Times"/>
          <w:bCs/>
          <w:szCs w:val="20"/>
          <w:lang w:val="en-GB" w:eastAsia="zh-CN"/>
        </w:rPr>
      </w:pPr>
      <w:r w:rsidRPr="00367243">
        <w:rPr>
          <w:rFonts w:ascii="Times" w:eastAsia="Batang" w:hAnsi="Times" w:cs="Times"/>
          <w:bCs/>
          <w:szCs w:val="20"/>
          <w:lang w:val="en-GB" w:eastAsia="zh-CN"/>
        </w:rPr>
        <w:t xml:space="preserve">For SPS HARQ-ACK deferral, the operation in the ‘initial’ slot is further clarified as: </w:t>
      </w:r>
    </w:p>
    <w:p w14:paraId="2C85B0B9" w14:textId="77777777" w:rsidR="00367243" w:rsidRPr="00367243" w:rsidRDefault="00367243" w:rsidP="00367243">
      <w:pPr>
        <w:widowControl w:val="0"/>
        <w:numPr>
          <w:ilvl w:val="0"/>
          <w:numId w:val="60"/>
        </w:numPr>
        <w:contextualSpacing/>
        <w:jc w:val="both"/>
        <w:rPr>
          <w:rFonts w:ascii="Times" w:eastAsia="Batang" w:hAnsi="Times" w:cs="Times"/>
          <w:bCs/>
          <w:szCs w:val="20"/>
          <w:lang w:val="en-GB" w:eastAsia="zh-CN"/>
        </w:rPr>
      </w:pPr>
      <w:r w:rsidRPr="00367243">
        <w:rPr>
          <w:rFonts w:ascii="Times" w:eastAsia="Batang" w:hAnsi="Times" w:cs="Times"/>
          <w:bCs/>
          <w:szCs w:val="20"/>
          <w:lang w:val="en-GB" w:eastAsia="zh-CN"/>
        </w:rPr>
        <w:t xml:space="preserve">The UE performs </w:t>
      </w:r>
      <w:r w:rsidRPr="001C2B81">
        <w:rPr>
          <w:rFonts w:ascii="Times" w:eastAsia="Batang" w:hAnsi="Times" w:cs="Times"/>
          <w:bCs/>
          <w:szCs w:val="20"/>
          <w:lang w:val="en-GB" w:eastAsia="zh-CN"/>
        </w:rPr>
        <w:t>first the (Rel-16) UCI multiplexing operation</w:t>
      </w:r>
      <w:r w:rsidRPr="007833A1">
        <w:rPr>
          <w:rFonts w:ascii="Times" w:eastAsia="Batang" w:hAnsi="Times" w:cs="Times"/>
          <w:bCs/>
          <w:szCs w:val="20"/>
          <w:lang w:val="en-GB" w:eastAsia="zh-CN"/>
        </w:rPr>
        <w:t xml:space="preserve">. If after the UCI multiplexing operation into a PUCCH or PUSCH if any, and if the UE would be transmitting SPS HARQ-ACK using the PUCCH SPS-PUCCH-AN-List-r16 or n1PUCCH-AN which is </w:t>
      </w:r>
      <w:r w:rsidRPr="001C2B81">
        <w:rPr>
          <w:rFonts w:ascii="Times" w:eastAsia="Batang" w:hAnsi="Times" w:cs="Times"/>
          <w:bCs/>
          <w:szCs w:val="20"/>
          <w:lang w:val="en-GB" w:eastAsia="zh-CN"/>
        </w:rPr>
        <w:t>not valid</w:t>
      </w:r>
      <w:r w:rsidRPr="00367243">
        <w:rPr>
          <w:rFonts w:ascii="Times" w:eastAsia="Batang" w:hAnsi="Times" w:cs="Times"/>
          <w:bCs/>
          <w:szCs w:val="20"/>
          <w:lang w:val="en-GB" w:eastAsia="zh-CN"/>
        </w:rPr>
        <w:t>, the SPS HARQ-ACK configured for deferral is deferred.</w:t>
      </w:r>
    </w:p>
    <w:p w14:paraId="74813707" w14:textId="77777777" w:rsidR="00006EBF" w:rsidRPr="001C2B81" w:rsidRDefault="00006EBF" w:rsidP="007F5F81">
      <w:pPr>
        <w:jc w:val="both"/>
        <w:rPr>
          <w:rFonts w:ascii="Times" w:eastAsia="Batang" w:hAnsi="Times"/>
          <w:szCs w:val="20"/>
          <w:highlight w:val="green"/>
          <w:lang w:val="en-GB" w:eastAsia="zh-CN"/>
        </w:rPr>
      </w:pPr>
    </w:p>
    <w:p w14:paraId="75334AC9" w14:textId="77777777" w:rsidR="00367243" w:rsidRPr="00367243" w:rsidRDefault="00367243" w:rsidP="00367243">
      <w:pPr>
        <w:jc w:val="both"/>
        <w:rPr>
          <w:rFonts w:ascii="Times" w:eastAsia="Batang" w:hAnsi="Times" w:cs="Times"/>
          <w:b/>
          <w:bCs/>
          <w:szCs w:val="20"/>
          <w:highlight w:val="green"/>
          <w:lang w:eastAsia="zh-CN"/>
        </w:rPr>
      </w:pPr>
      <w:r w:rsidRPr="00367243">
        <w:rPr>
          <w:rFonts w:ascii="Times" w:eastAsia="Batang" w:hAnsi="Times" w:cs="Times"/>
          <w:b/>
          <w:bCs/>
          <w:szCs w:val="20"/>
          <w:highlight w:val="green"/>
          <w:lang w:eastAsia="zh-CN"/>
        </w:rPr>
        <w:lastRenderedPageBreak/>
        <w:t>Agreement</w:t>
      </w:r>
    </w:p>
    <w:p w14:paraId="4BC904D1" w14:textId="77777777" w:rsidR="00367243" w:rsidRPr="00367243" w:rsidRDefault="00367243" w:rsidP="00367243">
      <w:pPr>
        <w:rPr>
          <w:rFonts w:ascii="Times" w:eastAsia="Batang" w:hAnsi="Times"/>
          <w:bCs/>
          <w:szCs w:val="20"/>
          <w:lang w:val="en-GB" w:eastAsia="zh-CN"/>
        </w:rPr>
      </w:pPr>
      <w:r w:rsidRPr="00367243">
        <w:rPr>
          <w:rFonts w:ascii="Times" w:eastAsia="Batang" w:hAnsi="Times"/>
          <w:bCs/>
          <w:szCs w:val="20"/>
          <w:lang w:val="en-GB" w:eastAsia="zh-CN"/>
        </w:rPr>
        <w:t xml:space="preserve">The RAN1#106-e agreement on the target slot definition is updated as follows (in </w:t>
      </w:r>
      <w:r w:rsidRPr="00367243">
        <w:rPr>
          <w:rFonts w:ascii="Times" w:eastAsia="Batang" w:hAnsi="Times"/>
          <w:bCs/>
          <w:color w:val="FF0000"/>
          <w:szCs w:val="20"/>
          <w:lang w:val="en-GB" w:eastAsia="zh-CN"/>
        </w:rPr>
        <w:t>RED</w:t>
      </w:r>
      <w:r w:rsidRPr="00367243">
        <w:rPr>
          <w:rFonts w:ascii="Times" w:eastAsia="Batang" w:hAnsi="Times"/>
          <w:bCs/>
          <w:szCs w:val="20"/>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67243" w:rsidRPr="00367243" w14:paraId="6773094D" w14:textId="77777777" w:rsidTr="00A774CD">
        <w:tc>
          <w:tcPr>
            <w:tcW w:w="9857" w:type="dxa"/>
            <w:shd w:val="clear" w:color="auto" w:fill="auto"/>
          </w:tcPr>
          <w:p w14:paraId="79CAB33E" w14:textId="77777777" w:rsidR="00367243" w:rsidRPr="00367243" w:rsidRDefault="00367243" w:rsidP="00367243">
            <w:pPr>
              <w:ind w:left="568"/>
              <w:rPr>
                <w:rFonts w:ascii="Times" w:eastAsia="Batang" w:hAnsi="Times"/>
                <w:b/>
                <w:bCs/>
                <w:szCs w:val="20"/>
                <w:lang w:eastAsia="x-none"/>
              </w:rPr>
            </w:pPr>
            <w:r w:rsidRPr="00367243">
              <w:rPr>
                <w:rFonts w:ascii="Times" w:eastAsia="Batang" w:hAnsi="Times"/>
                <w:b/>
                <w:bCs/>
                <w:szCs w:val="20"/>
                <w:lang w:eastAsia="x-none"/>
              </w:rPr>
              <w:t>Agreement (from RAN1#106-e)</w:t>
            </w:r>
          </w:p>
          <w:p w14:paraId="704B523F" w14:textId="77777777" w:rsidR="00367243" w:rsidRPr="00367243" w:rsidRDefault="00367243" w:rsidP="00367243">
            <w:pPr>
              <w:ind w:left="568"/>
              <w:rPr>
                <w:rFonts w:ascii="Times" w:eastAsia="Batang" w:hAnsi="Times"/>
                <w:strike/>
                <w:color w:val="FF0000"/>
                <w:szCs w:val="20"/>
              </w:rPr>
            </w:pPr>
            <w:r w:rsidRPr="00367243">
              <w:rPr>
                <w:rFonts w:ascii="Times" w:eastAsia="Batang" w:hAnsi="Times"/>
                <w:bCs/>
                <w:szCs w:val="20"/>
                <w:lang w:val="en-GB"/>
              </w:rPr>
              <w:t>For SPS HARQ-ACK deferral, the target PUCCH slot is defined as the next PUCCH slot</w:t>
            </w:r>
            <w:r w:rsidRPr="00367243">
              <w:rPr>
                <w:rFonts w:ascii="Times" w:eastAsia="Batang" w:hAnsi="Times"/>
                <w:bCs/>
                <w:color w:val="FF0000"/>
                <w:szCs w:val="20"/>
                <w:lang w:val="en-GB"/>
              </w:rPr>
              <w:t>,</w:t>
            </w:r>
            <w:r w:rsidRPr="00367243">
              <w:rPr>
                <w:rFonts w:ascii="Times" w:eastAsia="Batang" w:hAnsi="Times"/>
                <w:bCs/>
                <w:szCs w:val="20"/>
                <w:lang w:val="en-GB"/>
              </w:rPr>
              <w:t xml:space="preserve"> </w:t>
            </w:r>
            <w:r w:rsidRPr="007833A1">
              <w:rPr>
                <w:rFonts w:ascii="Times" w:eastAsia="Batang" w:hAnsi="Times"/>
                <w:bCs/>
                <w:szCs w:val="20"/>
                <w:lang w:val="en-GB"/>
              </w:rPr>
              <w:t xml:space="preserve">where </w:t>
            </w:r>
            <w:r w:rsidRPr="001C2B81">
              <w:rPr>
                <w:rFonts w:ascii="Times" w:eastAsia="Batang" w:hAnsi="Times"/>
                <w:bCs/>
                <w:color w:val="FF0000"/>
                <w:szCs w:val="20"/>
                <w:lang w:val="en-GB"/>
              </w:rPr>
              <w:t>after performing the (Rel-16) UCI multiplexing operation into a PUCCH or PUSCH if any</w:t>
            </w:r>
            <w:r w:rsidRPr="007833A1">
              <w:rPr>
                <w:rFonts w:ascii="Times" w:eastAsia="Batang" w:hAnsi="Times"/>
                <w:bCs/>
                <w:color w:val="FF0000"/>
                <w:szCs w:val="20"/>
                <w:lang w:val="en-GB"/>
              </w:rPr>
              <w:t xml:space="preserve">, </w:t>
            </w:r>
            <w:r w:rsidRPr="007833A1">
              <w:rPr>
                <w:rFonts w:ascii="Times" w:eastAsia="Batang" w:hAnsi="Times"/>
                <w:bCs/>
                <w:color w:val="FF0000"/>
                <w:szCs w:val="20"/>
                <w:lang w:val="en-GB" w:eastAsia="zh-CN"/>
              </w:rPr>
              <w:t>the UE would be either (</w:t>
            </w:r>
            <w:proofErr w:type="spellStart"/>
            <w:r w:rsidRPr="007833A1">
              <w:rPr>
                <w:rFonts w:ascii="Times" w:eastAsia="Batang" w:hAnsi="Times"/>
                <w:bCs/>
                <w:color w:val="FF0000"/>
                <w:szCs w:val="20"/>
                <w:lang w:val="en-GB" w:eastAsia="zh-CN"/>
              </w:rPr>
              <w:t>i</w:t>
            </w:r>
            <w:proofErr w:type="spellEnd"/>
            <w:r w:rsidRPr="007833A1">
              <w:rPr>
                <w:rFonts w:ascii="Times" w:eastAsia="Batang" w:hAnsi="Times"/>
                <w:bCs/>
                <w:color w:val="FF0000"/>
                <w:szCs w:val="20"/>
                <w:lang w:val="en-GB" w:eastAsia="zh-CN"/>
              </w:rPr>
              <w:t xml:space="preserve">) transmitting HARQ-ACK using a PUCCH/PUSCH other than the PUCCH determined from </w:t>
            </w:r>
            <w:r w:rsidRPr="007833A1">
              <w:rPr>
                <w:rFonts w:ascii="Times" w:eastAsia="Batang" w:hAnsi="Times"/>
                <w:bCs/>
                <w:i/>
                <w:iCs/>
                <w:color w:val="FF0000"/>
                <w:szCs w:val="20"/>
                <w:lang w:val="en-GB" w:eastAsia="zh-CN"/>
              </w:rPr>
              <w:t>PUCCH SPS-PUCCH-AN-List-r16</w:t>
            </w:r>
            <w:r w:rsidRPr="007833A1">
              <w:rPr>
                <w:rFonts w:ascii="Times" w:eastAsia="Batang" w:hAnsi="Times"/>
                <w:bCs/>
                <w:color w:val="FF0000"/>
                <w:szCs w:val="20"/>
                <w:lang w:val="en-GB" w:eastAsia="zh-CN"/>
              </w:rPr>
              <w:t xml:space="preserve"> or </w:t>
            </w:r>
            <w:r w:rsidRPr="00367243">
              <w:rPr>
                <w:rFonts w:ascii="Times" w:eastAsia="Batang" w:hAnsi="Times"/>
                <w:bCs/>
                <w:i/>
                <w:iCs/>
                <w:color w:val="FF0000"/>
                <w:szCs w:val="20"/>
                <w:lang w:val="en-GB" w:eastAsia="zh-CN"/>
              </w:rPr>
              <w:t>n1PUCCH-AN</w:t>
            </w:r>
            <w:r w:rsidRPr="00367243">
              <w:rPr>
                <w:rFonts w:ascii="Times" w:eastAsia="Batang" w:hAnsi="Times"/>
                <w:bCs/>
                <w:color w:val="FF0000"/>
                <w:szCs w:val="20"/>
                <w:lang w:val="en-GB" w:eastAsia="zh-CN"/>
              </w:rPr>
              <w:t xml:space="preserve"> or (ii)  would be transmitting HARQ-ACK using a PUCCH resource configured in </w:t>
            </w:r>
            <w:r w:rsidRPr="00367243">
              <w:rPr>
                <w:rFonts w:ascii="Times" w:eastAsia="Batang" w:hAnsi="Times"/>
                <w:bCs/>
                <w:i/>
                <w:iCs/>
                <w:color w:val="FF0000"/>
                <w:szCs w:val="20"/>
                <w:lang w:val="en-GB" w:eastAsia="zh-CN"/>
              </w:rPr>
              <w:t>PUCCH SPS-PUCCH-AN-List-r16</w:t>
            </w:r>
            <w:r w:rsidRPr="00367243">
              <w:rPr>
                <w:rFonts w:ascii="Times" w:eastAsia="Batang" w:hAnsi="Times"/>
                <w:bCs/>
                <w:color w:val="FF0000"/>
                <w:szCs w:val="20"/>
                <w:lang w:val="en-GB" w:eastAsia="zh-CN"/>
              </w:rPr>
              <w:t xml:space="preserve"> or </w:t>
            </w:r>
            <w:r w:rsidRPr="00367243">
              <w:rPr>
                <w:rFonts w:ascii="Times" w:eastAsia="Batang" w:hAnsi="Times"/>
                <w:bCs/>
                <w:i/>
                <w:iCs/>
                <w:color w:val="FF0000"/>
                <w:szCs w:val="20"/>
                <w:lang w:val="en-GB" w:eastAsia="zh-CN"/>
              </w:rPr>
              <w:t>n1PUCCH-AN</w:t>
            </w:r>
            <w:r w:rsidRPr="00367243">
              <w:rPr>
                <w:rFonts w:ascii="Times" w:eastAsia="Batang" w:hAnsi="Times"/>
                <w:bCs/>
                <w:color w:val="FF0000"/>
                <w:szCs w:val="20"/>
                <w:lang w:val="en-GB" w:eastAsia="zh-CN"/>
              </w:rPr>
              <w:t xml:space="preserve"> being regarded as </w:t>
            </w:r>
            <w:r w:rsidRPr="001C2B81">
              <w:rPr>
                <w:rFonts w:ascii="Times" w:eastAsia="Batang" w:hAnsi="Times"/>
                <w:bCs/>
                <w:color w:val="FF0000"/>
                <w:szCs w:val="20"/>
                <w:lang w:val="en-GB" w:eastAsia="zh-CN"/>
              </w:rPr>
              <w:t>valid</w:t>
            </w:r>
            <w:r w:rsidRPr="007833A1">
              <w:rPr>
                <w:rFonts w:ascii="Times" w:eastAsia="Batang" w:hAnsi="Times"/>
                <w:bCs/>
                <w:color w:val="FF0000"/>
                <w:szCs w:val="20"/>
                <w:lang w:val="en-GB" w:eastAsia="zh-CN"/>
              </w:rPr>
              <w:t>.</w:t>
            </w:r>
            <w:r w:rsidRPr="00367243">
              <w:rPr>
                <w:rFonts w:ascii="Times" w:eastAsia="Batang" w:hAnsi="Times"/>
                <w:bCs/>
                <w:szCs w:val="20"/>
                <w:lang w:val="en-GB" w:eastAsia="zh-CN"/>
              </w:rPr>
              <w:t xml:space="preserve"> </w:t>
            </w:r>
            <w:r w:rsidRPr="00367243">
              <w:rPr>
                <w:rFonts w:ascii="Times" w:eastAsia="Batang" w:hAnsi="Times"/>
                <w:i/>
                <w:iCs/>
                <w:strike/>
                <w:color w:val="FF0000"/>
                <w:szCs w:val="20"/>
                <w:lang w:val="en-GB"/>
              </w:rPr>
              <w:t xml:space="preserve"> sps-PUCCH-AN-List-r16</w:t>
            </w:r>
            <w:r w:rsidRPr="00367243">
              <w:rPr>
                <w:rFonts w:ascii="Times" w:eastAsia="Batang" w:hAnsi="Times"/>
                <w:strike/>
                <w:color w:val="FF0000"/>
                <w:szCs w:val="20"/>
                <w:lang w:val="en-GB"/>
              </w:rPr>
              <w:t> or</w:t>
            </w:r>
            <w:r w:rsidRPr="00367243">
              <w:rPr>
                <w:rFonts w:ascii="Times" w:eastAsia="Batang" w:hAnsi="Times"/>
                <w:i/>
                <w:iCs/>
                <w:strike/>
                <w:color w:val="FF0000"/>
                <w:szCs w:val="20"/>
                <w:lang w:val="en-GB"/>
              </w:rPr>
              <w:t> n1PUCCH-AN</w:t>
            </w:r>
            <w:r w:rsidRPr="00367243">
              <w:rPr>
                <w:rFonts w:ascii="Times" w:eastAsia="Batang" w:hAnsi="Times"/>
                <w:strike/>
                <w:color w:val="FF0000"/>
                <w:szCs w:val="20"/>
                <w:lang w:val="en-GB"/>
              </w:rPr>
              <w:t> PUCCH resource is regarded as valid</w:t>
            </w:r>
            <w:r w:rsidRPr="00367243">
              <w:rPr>
                <w:rFonts w:ascii="Times" w:eastAsia="Batang" w:hAnsi="Times"/>
                <w:i/>
                <w:iCs/>
                <w:strike/>
                <w:color w:val="FF0000"/>
                <w:szCs w:val="20"/>
                <w:lang w:val="en-GB"/>
              </w:rPr>
              <w:t>, </w:t>
            </w:r>
            <w:r w:rsidRPr="00367243">
              <w:rPr>
                <w:rFonts w:ascii="Times" w:eastAsia="Batang" w:hAnsi="Times"/>
                <w:strike/>
                <w:color w:val="FF0000"/>
                <w:szCs w:val="20"/>
                <w:lang w:val="en-GB"/>
              </w:rPr>
              <w:t>or a PUCCH resource</w:t>
            </w:r>
            <w:r w:rsidRPr="00367243">
              <w:rPr>
                <w:rFonts w:ascii="Times" w:eastAsia="Batang" w:hAnsi="Times"/>
                <w:i/>
                <w:iCs/>
                <w:strike/>
                <w:color w:val="FF0000"/>
                <w:szCs w:val="20"/>
                <w:lang w:val="en-GB"/>
              </w:rPr>
              <w:t> (from PUCCH-</w:t>
            </w:r>
            <w:proofErr w:type="spellStart"/>
            <w:r w:rsidRPr="00367243">
              <w:rPr>
                <w:rFonts w:ascii="Times" w:eastAsia="Batang" w:hAnsi="Times"/>
                <w:i/>
                <w:iCs/>
                <w:strike/>
                <w:color w:val="FF0000"/>
                <w:szCs w:val="20"/>
                <w:lang w:val="en-GB"/>
              </w:rPr>
              <w:t>ResourceSet</w:t>
            </w:r>
            <w:proofErr w:type="spellEnd"/>
            <w:r w:rsidRPr="00367243">
              <w:rPr>
                <w:rFonts w:ascii="Times" w:eastAsia="Batang" w:hAnsi="Times"/>
                <w:i/>
                <w:iCs/>
                <w:strike/>
                <w:color w:val="FF0000"/>
                <w:szCs w:val="20"/>
                <w:lang w:val="en-GB"/>
              </w:rPr>
              <w:t>, i.e. DG PDSCH HARQ multiplexed</w:t>
            </w:r>
            <w:r w:rsidRPr="00367243">
              <w:rPr>
                <w:rFonts w:ascii="Times" w:eastAsia="Batang" w:hAnsi="Times"/>
                <w:strike/>
                <w:color w:val="FF0000"/>
                <w:szCs w:val="20"/>
                <w:lang w:val="en-GB"/>
              </w:rPr>
              <w:t>) is dynamically indicated</w:t>
            </w:r>
          </w:p>
          <w:p w14:paraId="149F3D7D" w14:textId="77777777" w:rsidR="00367243" w:rsidRPr="00367243" w:rsidRDefault="00367243" w:rsidP="00367243">
            <w:pPr>
              <w:widowControl w:val="0"/>
              <w:numPr>
                <w:ilvl w:val="0"/>
                <w:numId w:val="61"/>
              </w:numPr>
              <w:tabs>
                <w:tab w:val="num" w:pos="1288"/>
              </w:tabs>
              <w:ind w:left="1288"/>
              <w:jc w:val="both"/>
              <w:rPr>
                <w:rFonts w:ascii="Times" w:hAnsi="Times"/>
                <w:bCs/>
                <w:szCs w:val="20"/>
                <w:lang w:val="en-GB"/>
              </w:rPr>
            </w:pPr>
            <w:r w:rsidRPr="00367243">
              <w:rPr>
                <w:rFonts w:ascii="Times" w:hAnsi="Times"/>
                <w:bCs/>
                <w:szCs w:val="20"/>
                <w:lang w:val="en-GB"/>
              </w:rPr>
              <w:t>The target PUCCH slot determination is based on the total HARQ-ACK payload size including deferred SPS HARQ-ACK information and non-deferred HARQ-ACK information (if any) of a candidate target PUCCH slot</w:t>
            </w:r>
          </w:p>
          <w:p w14:paraId="3C06AEF7" w14:textId="77777777" w:rsidR="00367243" w:rsidRPr="00367243" w:rsidRDefault="00367243" w:rsidP="00367243">
            <w:pPr>
              <w:widowControl w:val="0"/>
              <w:numPr>
                <w:ilvl w:val="0"/>
                <w:numId w:val="61"/>
              </w:numPr>
              <w:tabs>
                <w:tab w:val="num" w:pos="1288"/>
              </w:tabs>
              <w:ind w:left="1288"/>
              <w:jc w:val="both"/>
              <w:rPr>
                <w:rFonts w:ascii="Times" w:hAnsi="Times"/>
                <w:b/>
                <w:bCs/>
                <w:szCs w:val="20"/>
                <w:lang w:val="en-GB"/>
              </w:rPr>
            </w:pPr>
            <w:r w:rsidRPr="00367243">
              <w:rPr>
                <w:rFonts w:ascii="Times" w:hAnsi="Times"/>
                <w:bCs/>
                <w:szCs w:val="20"/>
                <w:lang w:val="en-GB"/>
              </w:rPr>
              <w:t>The final PUCCH resource selection in the target PUCCH slot in terms of PUCCH resource set and PUCCH resource ID follows the Rel-16 procedures.</w:t>
            </w:r>
          </w:p>
        </w:tc>
      </w:tr>
    </w:tbl>
    <w:p w14:paraId="4338CB6E" w14:textId="77777777" w:rsidR="00367243" w:rsidRPr="00367243" w:rsidRDefault="00367243" w:rsidP="00367243">
      <w:pPr>
        <w:rPr>
          <w:rFonts w:ascii="Arial" w:eastAsia="Batang" w:hAnsi="Arial" w:cs="Arial"/>
          <w:color w:val="1F497D"/>
          <w:szCs w:val="20"/>
          <w:lang w:val="en-GB" w:eastAsia="ko-KR"/>
        </w:rPr>
      </w:pPr>
    </w:p>
    <w:p w14:paraId="23631E35" w14:textId="77777777" w:rsidR="00367243" w:rsidRPr="00367243" w:rsidRDefault="00367243" w:rsidP="00367243">
      <w:pPr>
        <w:jc w:val="both"/>
        <w:rPr>
          <w:rFonts w:ascii="Times" w:eastAsia="Batang" w:hAnsi="Times" w:cs="Times"/>
          <w:b/>
          <w:bCs/>
          <w:szCs w:val="20"/>
          <w:highlight w:val="green"/>
          <w:lang w:eastAsia="zh-CN"/>
        </w:rPr>
      </w:pPr>
      <w:r w:rsidRPr="00367243">
        <w:rPr>
          <w:rFonts w:ascii="Times" w:eastAsia="Batang" w:hAnsi="Times" w:cs="Times"/>
          <w:b/>
          <w:bCs/>
          <w:szCs w:val="20"/>
          <w:highlight w:val="green"/>
          <w:lang w:eastAsia="zh-CN"/>
        </w:rPr>
        <w:t>Agreement</w:t>
      </w:r>
    </w:p>
    <w:p w14:paraId="2C8AA4CE" w14:textId="77777777" w:rsidR="00367243" w:rsidRPr="00367243" w:rsidRDefault="00367243" w:rsidP="00367243">
      <w:pPr>
        <w:rPr>
          <w:rFonts w:eastAsia="Batang"/>
          <w:bCs/>
          <w:szCs w:val="20"/>
          <w:lang w:val="en-GB" w:eastAsia="zh-CN"/>
        </w:rPr>
      </w:pPr>
      <w:r w:rsidRPr="00367243">
        <w:rPr>
          <w:rFonts w:eastAsia="Batang"/>
          <w:bCs/>
          <w:szCs w:val="20"/>
          <w:lang w:val="en-GB" w:eastAsia="zh-CN"/>
        </w:rPr>
        <w:t xml:space="preserve">For SPS HARQ-ACK deferral, the bit ordering of deferred SPS HARQ-ACK information from one or more initial slots in the target PUCCH slot is </w:t>
      </w:r>
      <w:r w:rsidRPr="001C2B81">
        <w:rPr>
          <w:rFonts w:eastAsia="Batang"/>
          <w:bCs/>
          <w:szCs w:val="20"/>
          <w:lang w:val="en-GB" w:eastAsia="zh-CN"/>
        </w:rPr>
        <w:t>based on the Rel.16 SPS HARQ-ACK bit order principle</w:t>
      </w:r>
      <w:r w:rsidRPr="00367243">
        <w:rPr>
          <w:rFonts w:eastAsia="Batang"/>
          <w:bCs/>
          <w:szCs w:val="20"/>
          <w:lang w:val="en-GB" w:eastAsia="zh-CN"/>
        </w:rPr>
        <w:t xml:space="preserve"> as in clause 9.1.2 of TS38.213 is applied, i.e., based on serving cell index, SPS configuration index, SPS PDSCH slot index. </w:t>
      </w:r>
    </w:p>
    <w:p w14:paraId="12B0CCF2" w14:textId="77777777" w:rsidR="007F5F81" w:rsidRDefault="007F5F81" w:rsidP="007F5F81">
      <w:pPr>
        <w:spacing w:beforeLines="50" w:before="120" w:afterLines="50" w:after="120"/>
        <w:jc w:val="both"/>
        <w:rPr>
          <w:rFonts w:eastAsia="宋体"/>
          <w:b/>
          <w:szCs w:val="20"/>
          <w:u w:val="single"/>
          <w:lang w:eastAsia="zh-CN"/>
        </w:rPr>
      </w:pPr>
    </w:p>
    <w:p w14:paraId="23B32A9F" w14:textId="0D45F8C3" w:rsidR="007F5F81" w:rsidRPr="002A7A84" w:rsidRDefault="00E41935" w:rsidP="007F5F81">
      <w:pPr>
        <w:spacing w:beforeLines="50" w:before="120" w:afterLines="50" w:after="120"/>
        <w:jc w:val="both"/>
        <w:rPr>
          <w:rFonts w:eastAsia="宋体"/>
          <w:b/>
          <w:szCs w:val="20"/>
          <w:u w:val="single"/>
          <w:lang w:eastAsia="zh-CN"/>
        </w:rPr>
      </w:pPr>
      <w:r>
        <w:rPr>
          <w:rFonts w:eastAsia="宋体"/>
          <w:b/>
          <w:szCs w:val="20"/>
          <w:u w:val="single"/>
          <w:lang w:eastAsia="zh-CN"/>
        </w:rPr>
        <w:t>Re-trans</w:t>
      </w:r>
      <w:r w:rsidR="007F5F81">
        <w:rPr>
          <w:rFonts w:eastAsia="宋体"/>
          <w:b/>
          <w:szCs w:val="20"/>
          <w:u w:val="single"/>
          <w:lang w:eastAsia="zh-CN"/>
        </w:rPr>
        <w:t>mission of cancelled HARQ-ACK</w:t>
      </w:r>
      <w:r w:rsidR="007F5F81" w:rsidRPr="002A7A84">
        <w:rPr>
          <w:rFonts w:eastAsia="宋体"/>
          <w:b/>
          <w:szCs w:val="20"/>
          <w:u w:val="single"/>
          <w:lang w:eastAsia="zh-CN"/>
        </w:rPr>
        <w:t>:</w:t>
      </w:r>
    </w:p>
    <w:p w14:paraId="23C8E193" w14:textId="77777777" w:rsidR="00D129F9" w:rsidRPr="00D129F9" w:rsidRDefault="00D129F9" w:rsidP="00D129F9">
      <w:pPr>
        <w:rPr>
          <w:rFonts w:eastAsia="Batang"/>
          <w:b/>
          <w:bCs/>
          <w:szCs w:val="20"/>
          <w:lang w:val="en-GB" w:eastAsia="zh-CN"/>
        </w:rPr>
      </w:pPr>
      <w:r w:rsidRPr="00D129F9">
        <w:rPr>
          <w:rFonts w:eastAsia="Batang"/>
          <w:b/>
          <w:bCs/>
          <w:szCs w:val="20"/>
          <w:lang w:val="en-GB" w:eastAsia="zh-CN"/>
        </w:rPr>
        <w:t>Conclusion</w:t>
      </w:r>
    </w:p>
    <w:p w14:paraId="6C8290FA" w14:textId="77777777" w:rsidR="00D129F9" w:rsidRPr="00D129F9" w:rsidRDefault="00D129F9" w:rsidP="00D129F9">
      <w:pPr>
        <w:jc w:val="both"/>
        <w:rPr>
          <w:rFonts w:eastAsia="Batang"/>
          <w:szCs w:val="20"/>
          <w:lang w:val="en-GB" w:eastAsia="zh-CN"/>
        </w:rPr>
      </w:pPr>
      <w:r w:rsidRPr="00D129F9">
        <w:rPr>
          <w:rFonts w:eastAsia="Batang"/>
          <w:bCs/>
          <w:szCs w:val="20"/>
          <w:lang w:val="en-GB" w:eastAsia="zh-CN"/>
        </w:rPr>
        <w:t xml:space="preserve">No additional enhanced Type 3 CB ‘types’ (such as activated CCs, of specific SPS configurations, etc.) in terms of RRC configuration are supported. </w:t>
      </w:r>
    </w:p>
    <w:p w14:paraId="117701A9" w14:textId="77777777" w:rsidR="00D129F9" w:rsidRPr="007833A1" w:rsidRDefault="00D129F9" w:rsidP="007F5F81">
      <w:pPr>
        <w:jc w:val="both"/>
        <w:rPr>
          <w:rFonts w:ascii="Times" w:eastAsia="Batang" w:hAnsi="Times" w:cs="Times"/>
          <w:szCs w:val="20"/>
          <w:highlight w:val="green"/>
          <w:lang w:val="en-GB" w:eastAsia="zh-CN"/>
        </w:rPr>
      </w:pPr>
    </w:p>
    <w:p w14:paraId="38967033" w14:textId="77777777" w:rsidR="00D129F9" w:rsidRPr="00D129F9" w:rsidRDefault="00D129F9" w:rsidP="00D129F9">
      <w:pPr>
        <w:jc w:val="both"/>
        <w:rPr>
          <w:rFonts w:ascii="Times" w:eastAsia="Batang" w:hAnsi="Times" w:cs="Times"/>
          <w:b/>
          <w:bCs/>
          <w:szCs w:val="20"/>
          <w:highlight w:val="green"/>
          <w:lang w:eastAsia="zh-CN"/>
        </w:rPr>
      </w:pPr>
      <w:r w:rsidRPr="00D129F9">
        <w:rPr>
          <w:rFonts w:ascii="Times" w:eastAsia="Batang" w:hAnsi="Times" w:cs="Times"/>
          <w:b/>
          <w:bCs/>
          <w:szCs w:val="20"/>
          <w:highlight w:val="green"/>
          <w:lang w:eastAsia="zh-CN"/>
        </w:rPr>
        <w:t>Agreement</w:t>
      </w:r>
    </w:p>
    <w:p w14:paraId="7E5B38A1" w14:textId="77777777" w:rsidR="00D129F9" w:rsidRPr="00D129F9" w:rsidRDefault="00D129F9" w:rsidP="00D129F9">
      <w:pPr>
        <w:jc w:val="both"/>
        <w:rPr>
          <w:rFonts w:eastAsia="Batang"/>
          <w:szCs w:val="20"/>
          <w:lang w:val="en-GB" w:eastAsia="zh-CN"/>
        </w:rPr>
      </w:pPr>
      <w:r w:rsidRPr="00D129F9">
        <w:rPr>
          <w:rFonts w:eastAsia="Batang"/>
          <w:bCs/>
          <w:szCs w:val="20"/>
          <w:lang w:val="en-GB" w:eastAsia="zh-CN"/>
        </w:rPr>
        <w:t xml:space="preserve">For one enhanced Type 3 HARQ-ACK CB, the same CBG and NDI configuration applies to </w:t>
      </w:r>
      <w:r w:rsidRPr="001C2B81">
        <w:rPr>
          <w:rFonts w:eastAsia="Batang"/>
          <w:bCs/>
          <w:szCs w:val="20"/>
          <w:lang w:val="en-GB" w:eastAsia="zh-CN"/>
        </w:rPr>
        <w:t>both PHY priorities</w:t>
      </w:r>
      <w:r w:rsidRPr="00D129F9">
        <w:rPr>
          <w:rFonts w:eastAsia="Batang"/>
          <w:bCs/>
          <w:szCs w:val="20"/>
          <w:lang w:val="en-GB" w:eastAsia="zh-CN"/>
        </w:rPr>
        <w:t xml:space="preserve"> following the RAN1#106-e agreement. </w:t>
      </w:r>
    </w:p>
    <w:p w14:paraId="6D517C37" w14:textId="77777777" w:rsidR="00D129F9" w:rsidRPr="007833A1" w:rsidRDefault="00D129F9" w:rsidP="007F5F81">
      <w:pPr>
        <w:jc w:val="both"/>
        <w:rPr>
          <w:rFonts w:ascii="Times" w:eastAsia="Batang" w:hAnsi="Times" w:cs="Times"/>
          <w:szCs w:val="20"/>
          <w:highlight w:val="green"/>
          <w:lang w:val="en-GB" w:eastAsia="zh-CN"/>
        </w:rPr>
      </w:pPr>
    </w:p>
    <w:p w14:paraId="38DCBCF9" w14:textId="77777777" w:rsidR="00D129F9" w:rsidRPr="00D129F9" w:rsidRDefault="00D129F9" w:rsidP="00D129F9">
      <w:pPr>
        <w:jc w:val="both"/>
        <w:rPr>
          <w:rFonts w:ascii="Times" w:eastAsia="Batang" w:hAnsi="Times" w:cs="Times"/>
          <w:b/>
          <w:bCs/>
          <w:szCs w:val="20"/>
          <w:highlight w:val="green"/>
          <w:lang w:eastAsia="zh-CN"/>
        </w:rPr>
      </w:pPr>
      <w:r w:rsidRPr="00D129F9">
        <w:rPr>
          <w:rFonts w:ascii="Times" w:eastAsia="Batang" w:hAnsi="Times" w:cs="Times"/>
          <w:b/>
          <w:bCs/>
          <w:szCs w:val="20"/>
          <w:highlight w:val="green"/>
          <w:lang w:eastAsia="zh-CN"/>
        </w:rPr>
        <w:t>Agreement</w:t>
      </w:r>
    </w:p>
    <w:p w14:paraId="074A61B2" w14:textId="77777777" w:rsidR="00D129F9" w:rsidRPr="00D129F9" w:rsidRDefault="00D129F9" w:rsidP="00D129F9">
      <w:pPr>
        <w:jc w:val="both"/>
        <w:rPr>
          <w:rFonts w:ascii="Times" w:eastAsia="Batang" w:hAnsi="Times" w:cs="Times"/>
          <w:bCs/>
          <w:szCs w:val="20"/>
          <w:lang w:val="en-GB" w:eastAsia="zh-CN"/>
        </w:rPr>
      </w:pPr>
      <w:r w:rsidRPr="00D129F9">
        <w:rPr>
          <w:rFonts w:ascii="Times" w:eastAsia="Batang" w:hAnsi="Times" w:cs="Times"/>
          <w:bCs/>
          <w:szCs w:val="20"/>
          <w:lang w:val="en-GB" w:eastAsia="zh-CN"/>
        </w:rPr>
        <w:t xml:space="preserve">The CBG and NDI usage can be independently configured for different enhanced Type 3 HARQ-ACK CBs. </w:t>
      </w:r>
    </w:p>
    <w:p w14:paraId="1AF8B9A7" w14:textId="77777777" w:rsidR="00D129F9" w:rsidRPr="007833A1" w:rsidRDefault="00D129F9" w:rsidP="007F5F81">
      <w:pPr>
        <w:jc w:val="both"/>
        <w:rPr>
          <w:rFonts w:ascii="Times" w:eastAsia="Batang" w:hAnsi="Times" w:cs="Times"/>
          <w:szCs w:val="20"/>
          <w:highlight w:val="green"/>
          <w:lang w:val="en-GB" w:eastAsia="zh-CN"/>
        </w:rPr>
      </w:pPr>
    </w:p>
    <w:p w14:paraId="39D79BBF" w14:textId="77777777" w:rsidR="00D129F9" w:rsidRPr="00D129F9" w:rsidRDefault="00D129F9" w:rsidP="00D129F9">
      <w:pPr>
        <w:jc w:val="both"/>
        <w:rPr>
          <w:rFonts w:ascii="Times" w:eastAsia="Batang" w:hAnsi="Times" w:cs="Times"/>
          <w:b/>
          <w:bCs/>
          <w:szCs w:val="20"/>
          <w:highlight w:val="green"/>
          <w:lang w:eastAsia="zh-CN"/>
        </w:rPr>
      </w:pPr>
      <w:r w:rsidRPr="00D129F9">
        <w:rPr>
          <w:rFonts w:ascii="Times" w:eastAsia="Batang" w:hAnsi="Times" w:cs="Times"/>
          <w:b/>
          <w:bCs/>
          <w:szCs w:val="20"/>
          <w:highlight w:val="green"/>
          <w:lang w:eastAsia="zh-CN"/>
        </w:rPr>
        <w:t>Agreement</w:t>
      </w:r>
    </w:p>
    <w:p w14:paraId="1F7ECB4D" w14:textId="77777777" w:rsidR="00D129F9" w:rsidRPr="00D129F9" w:rsidRDefault="00D129F9" w:rsidP="00D129F9">
      <w:pPr>
        <w:jc w:val="both"/>
        <w:rPr>
          <w:rFonts w:ascii="Times" w:eastAsia="Batang" w:hAnsi="Times" w:cs="Times"/>
          <w:bCs/>
          <w:szCs w:val="20"/>
          <w:lang w:eastAsia="zh-CN"/>
        </w:rPr>
      </w:pPr>
      <w:r w:rsidRPr="00D129F9">
        <w:rPr>
          <w:rFonts w:ascii="Times" w:eastAsia="Batang" w:hAnsi="Times" w:cs="Times"/>
          <w:bCs/>
          <w:szCs w:val="20"/>
          <w:lang w:eastAsia="zh-CN"/>
        </w:rPr>
        <w:t xml:space="preserve">The maximum number of simultaneously configurable enhanced Type 3 CB is indicated by the UE through UE capability signaling from the set </w:t>
      </w:r>
      <w:r w:rsidRPr="007833A1">
        <w:rPr>
          <w:rFonts w:ascii="Times" w:eastAsia="Batang" w:hAnsi="Times" w:cs="Times"/>
          <w:bCs/>
          <w:szCs w:val="20"/>
          <w:lang w:eastAsia="zh-CN"/>
        </w:rPr>
        <w:t xml:space="preserve">of </w:t>
      </w:r>
      <w:r w:rsidRPr="001C2B81">
        <w:rPr>
          <w:rFonts w:ascii="Times" w:eastAsia="Batang" w:hAnsi="Times" w:cs="Times"/>
          <w:bCs/>
          <w:szCs w:val="20"/>
          <w:lang w:eastAsia="zh-CN"/>
        </w:rPr>
        <w:t>{1, 2, 4, 8}</w:t>
      </w:r>
      <w:r w:rsidRPr="007833A1">
        <w:rPr>
          <w:rFonts w:ascii="Times" w:eastAsia="Batang" w:hAnsi="Times" w:cs="Times"/>
          <w:bCs/>
          <w:szCs w:val="20"/>
          <w:lang w:eastAsia="zh-CN"/>
        </w:rPr>
        <w:t>.</w:t>
      </w:r>
    </w:p>
    <w:p w14:paraId="65865884" w14:textId="77777777" w:rsidR="00D129F9" w:rsidRPr="001C2B81" w:rsidRDefault="00D129F9" w:rsidP="007F5F81">
      <w:pPr>
        <w:jc w:val="both"/>
        <w:rPr>
          <w:rFonts w:ascii="Times" w:eastAsia="Batang" w:hAnsi="Times" w:cs="Times"/>
          <w:szCs w:val="20"/>
          <w:highlight w:val="green"/>
          <w:lang w:eastAsia="zh-CN"/>
        </w:rPr>
      </w:pPr>
    </w:p>
    <w:p w14:paraId="0748C708" w14:textId="77777777" w:rsidR="00D129F9" w:rsidRPr="00D129F9" w:rsidRDefault="00D129F9" w:rsidP="00D129F9">
      <w:pPr>
        <w:jc w:val="both"/>
        <w:rPr>
          <w:rFonts w:ascii="Times" w:eastAsia="Batang" w:hAnsi="Times" w:cs="Times"/>
          <w:b/>
          <w:bCs/>
          <w:szCs w:val="20"/>
          <w:highlight w:val="green"/>
          <w:lang w:eastAsia="zh-CN"/>
        </w:rPr>
      </w:pPr>
      <w:r w:rsidRPr="00D129F9">
        <w:rPr>
          <w:rFonts w:ascii="Times" w:eastAsia="Batang" w:hAnsi="Times" w:cs="Times"/>
          <w:b/>
          <w:bCs/>
          <w:szCs w:val="20"/>
          <w:highlight w:val="green"/>
          <w:lang w:eastAsia="zh-CN"/>
        </w:rPr>
        <w:t>Agreement</w:t>
      </w:r>
    </w:p>
    <w:p w14:paraId="0E0822A0" w14:textId="77777777" w:rsidR="00D129F9" w:rsidRPr="00D129F9" w:rsidRDefault="00D129F9" w:rsidP="00D129F9">
      <w:pPr>
        <w:jc w:val="both"/>
        <w:rPr>
          <w:rFonts w:eastAsia="Batang"/>
          <w:szCs w:val="20"/>
          <w:lang w:val="en-GB" w:eastAsia="zh-CN"/>
        </w:rPr>
      </w:pPr>
      <w:r w:rsidRPr="007833A1">
        <w:rPr>
          <w:rFonts w:eastAsia="Batang"/>
          <w:bCs/>
          <w:szCs w:val="20"/>
          <w:lang w:val="en-GB" w:eastAsia="zh-CN"/>
        </w:rPr>
        <w:t xml:space="preserve">The </w:t>
      </w:r>
      <w:r w:rsidRPr="001C2B81">
        <w:rPr>
          <w:rFonts w:eastAsia="Batang"/>
          <w:bCs/>
          <w:szCs w:val="20"/>
          <w:lang w:val="en-GB" w:eastAsia="zh-CN"/>
        </w:rPr>
        <w:t>same set</w:t>
      </w:r>
      <w:r w:rsidRPr="007833A1">
        <w:rPr>
          <w:rFonts w:eastAsia="Batang"/>
          <w:bCs/>
          <w:szCs w:val="20"/>
          <w:lang w:val="en-GB" w:eastAsia="zh-CN"/>
        </w:rPr>
        <w:t xml:space="preserve"> of enhanced Type 3 CBs (incl. CBG and NDI configuration) is applied for triggering using </w:t>
      </w:r>
      <w:r w:rsidRPr="001C2B81">
        <w:rPr>
          <w:rFonts w:eastAsia="Batang"/>
          <w:bCs/>
          <w:szCs w:val="20"/>
          <w:lang w:val="en-GB" w:eastAsia="zh-CN"/>
        </w:rPr>
        <w:t>DCI format 1_1 and 1_2</w:t>
      </w:r>
      <w:r w:rsidRPr="007833A1">
        <w:rPr>
          <w:rFonts w:eastAsia="Batang"/>
          <w:bCs/>
          <w:szCs w:val="20"/>
          <w:lang w:val="en-GB" w:eastAsia="zh-CN"/>
        </w:rPr>
        <w:t>.</w:t>
      </w:r>
      <w:r w:rsidRPr="00D129F9">
        <w:rPr>
          <w:rFonts w:eastAsia="Batang"/>
          <w:bCs/>
          <w:szCs w:val="20"/>
          <w:lang w:val="en-GB" w:eastAsia="zh-CN"/>
        </w:rPr>
        <w:t xml:space="preserve"> </w:t>
      </w:r>
    </w:p>
    <w:p w14:paraId="60F37224" w14:textId="77777777" w:rsidR="00D129F9" w:rsidRPr="007833A1" w:rsidRDefault="00D129F9" w:rsidP="007F5F81">
      <w:pPr>
        <w:jc w:val="both"/>
        <w:rPr>
          <w:rFonts w:ascii="Times" w:eastAsia="Batang" w:hAnsi="Times" w:cs="Times"/>
          <w:szCs w:val="20"/>
          <w:highlight w:val="green"/>
          <w:lang w:val="en-GB" w:eastAsia="zh-CN"/>
        </w:rPr>
      </w:pPr>
    </w:p>
    <w:p w14:paraId="7338DA8A" w14:textId="77777777" w:rsidR="00D129F9" w:rsidRPr="00D129F9" w:rsidRDefault="00D129F9" w:rsidP="00D129F9">
      <w:pPr>
        <w:jc w:val="both"/>
        <w:rPr>
          <w:rFonts w:ascii="Times" w:eastAsia="Batang" w:hAnsi="Times" w:cs="Times"/>
          <w:b/>
          <w:bCs/>
          <w:szCs w:val="20"/>
          <w:highlight w:val="green"/>
          <w:lang w:eastAsia="zh-CN"/>
        </w:rPr>
      </w:pPr>
      <w:r w:rsidRPr="00D129F9">
        <w:rPr>
          <w:rFonts w:ascii="Times" w:eastAsia="Batang" w:hAnsi="Times" w:cs="Times"/>
          <w:b/>
          <w:bCs/>
          <w:szCs w:val="20"/>
          <w:highlight w:val="green"/>
          <w:lang w:eastAsia="zh-CN"/>
        </w:rPr>
        <w:t>Agreement</w:t>
      </w:r>
    </w:p>
    <w:p w14:paraId="6724D458" w14:textId="77777777" w:rsidR="00D129F9" w:rsidRPr="00D129F9" w:rsidRDefault="00D129F9" w:rsidP="00D129F9">
      <w:pPr>
        <w:jc w:val="both"/>
        <w:rPr>
          <w:rFonts w:eastAsia="Batang"/>
          <w:bCs/>
          <w:szCs w:val="20"/>
          <w:lang w:val="en-GB" w:eastAsia="zh-CN"/>
        </w:rPr>
      </w:pPr>
      <w:r w:rsidRPr="00D129F9">
        <w:rPr>
          <w:rFonts w:eastAsia="Batang"/>
          <w:bCs/>
          <w:szCs w:val="20"/>
          <w:lang w:val="en-GB" w:eastAsia="zh-CN"/>
        </w:rPr>
        <w:t>Reuse the legacy 1-bit ‘</w:t>
      </w:r>
      <w:r w:rsidRPr="00D129F9">
        <w:rPr>
          <w:rFonts w:eastAsia="Batang"/>
          <w:bCs/>
          <w:i/>
          <w:iCs/>
          <w:szCs w:val="20"/>
          <w:lang w:val="en-GB" w:eastAsia="zh-CN"/>
        </w:rPr>
        <w:t>one-shot HARQ-ACK request</w:t>
      </w:r>
      <w:r w:rsidRPr="00D129F9">
        <w:rPr>
          <w:rFonts w:eastAsia="Batang"/>
          <w:bCs/>
          <w:szCs w:val="20"/>
          <w:lang w:val="en-GB" w:eastAsia="zh-CN"/>
        </w:rPr>
        <w:t xml:space="preserve">’ for triggering indication of the enhanced Type 3 HARQ-ACK CB of smaller size. </w:t>
      </w:r>
    </w:p>
    <w:p w14:paraId="0AF329AF" w14:textId="77777777" w:rsidR="00D129F9" w:rsidRPr="00D129F9" w:rsidRDefault="00D129F9" w:rsidP="00D129F9">
      <w:pPr>
        <w:widowControl w:val="0"/>
        <w:numPr>
          <w:ilvl w:val="0"/>
          <w:numId w:val="51"/>
        </w:numPr>
        <w:jc w:val="both"/>
        <w:rPr>
          <w:rFonts w:eastAsia="Batang"/>
          <w:szCs w:val="20"/>
          <w:lang w:val="en-GB" w:eastAsia="zh-CN"/>
        </w:rPr>
      </w:pPr>
      <w:r w:rsidRPr="00D129F9">
        <w:rPr>
          <w:rFonts w:eastAsia="Batang"/>
          <w:bCs/>
          <w:szCs w:val="20"/>
          <w:lang w:val="en-GB" w:eastAsia="zh-CN"/>
        </w:rPr>
        <w:t>At least i</w:t>
      </w:r>
      <w:r w:rsidRPr="007833A1">
        <w:rPr>
          <w:rFonts w:eastAsia="Batang"/>
          <w:bCs/>
          <w:szCs w:val="20"/>
          <w:lang w:val="en-GB" w:eastAsia="zh-CN"/>
        </w:rPr>
        <w:t xml:space="preserve">f </w:t>
      </w:r>
      <w:r w:rsidRPr="001C2B81">
        <w:rPr>
          <w:rFonts w:eastAsia="Batang"/>
          <w:bCs/>
          <w:szCs w:val="20"/>
          <w:lang w:val="en-GB" w:eastAsia="zh-CN"/>
        </w:rPr>
        <w:t>only a single</w:t>
      </w:r>
      <w:r w:rsidRPr="007833A1">
        <w:rPr>
          <w:rFonts w:eastAsia="Batang"/>
          <w:bCs/>
          <w:szCs w:val="20"/>
          <w:lang w:val="en-GB" w:eastAsia="zh-CN"/>
        </w:rPr>
        <w:t xml:space="preserve"> en</w:t>
      </w:r>
      <w:r w:rsidRPr="00D129F9">
        <w:rPr>
          <w:rFonts w:eastAsia="Batang"/>
          <w:bCs/>
          <w:szCs w:val="20"/>
          <w:lang w:val="en-GB" w:eastAsia="zh-CN"/>
        </w:rPr>
        <w:t xml:space="preserve">hanced Type 3 HARQ-ACK CB is configured, the triggering DCI with the triggering bit set to ‘1’ is also able to schedule PDSCH. </w:t>
      </w:r>
    </w:p>
    <w:p w14:paraId="11C86937" w14:textId="77777777" w:rsidR="00D129F9" w:rsidRPr="007833A1" w:rsidRDefault="00D129F9" w:rsidP="007F5F81">
      <w:pPr>
        <w:jc w:val="both"/>
        <w:rPr>
          <w:rFonts w:ascii="Times" w:eastAsia="Batang" w:hAnsi="Times" w:cs="Times"/>
          <w:szCs w:val="20"/>
          <w:highlight w:val="green"/>
          <w:lang w:val="en-GB" w:eastAsia="zh-CN"/>
        </w:rPr>
      </w:pPr>
    </w:p>
    <w:p w14:paraId="10BF425F" w14:textId="77777777" w:rsidR="00D129F9" w:rsidRPr="00D129F9" w:rsidRDefault="00D129F9" w:rsidP="00D129F9">
      <w:pPr>
        <w:jc w:val="both"/>
        <w:rPr>
          <w:rFonts w:ascii="Times" w:eastAsia="Batang" w:hAnsi="Times" w:cs="Times"/>
          <w:b/>
          <w:bCs/>
          <w:szCs w:val="20"/>
          <w:highlight w:val="green"/>
          <w:lang w:eastAsia="zh-CN"/>
        </w:rPr>
      </w:pPr>
      <w:r w:rsidRPr="00D129F9">
        <w:rPr>
          <w:rFonts w:ascii="Times" w:eastAsia="Batang" w:hAnsi="Times" w:cs="Times"/>
          <w:b/>
          <w:bCs/>
          <w:szCs w:val="20"/>
          <w:highlight w:val="green"/>
          <w:lang w:eastAsia="zh-CN"/>
        </w:rPr>
        <w:t>Agreement</w:t>
      </w:r>
    </w:p>
    <w:p w14:paraId="1461EBCA" w14:textId="77777777" w:rsidR="00D129F9" w:rsidRPr="00D129F9" w:rsidRDefault="00D129F9" w:rsidP="00D129F9">
      <w:pPr>
        <w:jc w:val="both"/>
        <w:rPr>
          <w:rFonts w:eastAsia="Batang"/>
          <w:bCs/>
          <w:szCs w:val="20"/>
          <w:lang w:val="en-GB" w:eastAsia="zh-CN"/>
        </w:rPr>
      </w:pPr>
      <w:r w:rsidRPr="00D129F9">
        <w:rPr>
          <w:rFonts w:eastAsia="Batang"/>
          <w:bCs/>
          <w:szCs w:val="20"/>
          <w:lang w:val="en-GB" w:eastAsia="zh-CN"/>
        </w:rPr>
        <w:t xml:space="preserve">Support triggering of one-shot HARQ re-transmission on PUCCH using DCI format 1_2. </w:t>
      </w:r>
    </w:p>
    <w:p w14:paraId="4FD55E62" w14:textId="77777777" w:rsidR="00D129F9" w:rsidRPr="007833A1" w:rsidRDefault="00D129F9" w:rsidP="007F5F81">
      <w:pPr>
        <w:jc w:val="both"/>
        <w:rPr>
          <w:rFonts w:ascii="Times" w:eastAsia="Batang" w:hAnsi="Times" w:cs="Times"/>
          <w:szCs w:val="20"/>
          <w:highlight w:val="green"/>
          <w:lang w:val="en-GB" w:eastAsia="zh-CN"/>
        </w:rPr>
      </w:pPr>
    </w:p>
    <w:p w14:paraId="1835891C" w14:textId="77777777" w:rsidR="00D129F9" w:rsidRPr="00D129F9" w:rsidRDefault="00D129F9" w:rsidP="00D129F9">
      <w:pPr>
        <w:jc w:val="both"/>
        <w:rPr>
          <w:rFonts w:ascii="Times" w:eastAsia="Batang" w:hAnsi="Times" w:cs="Times"/>
          <w:b/>
          <w:bCs/>
          <w:szCs w:val="20"/>
          <w:highlight w:val="green"/>
          <w:lang w:eastAsia="zh-CN"/>
        </w:rPr>
      </w:pPr>
      <w:r w:rsidRPr="00D129F9">
        <w:rPr>
          <w:rFonts w:ascii="Times" w:eastAsia="Batang" w:hAnsi="Times" w:cs="Times"/>
          <w:b/>
          <w:bCs/>
          <w:szCs w:val="20"/>
          <w:highlight w:val="green"/>
          <w:lang w:eastAsia="zh-CN"/>
        </w:rPr>
        <w:t>Agreement</w:t>
      </w:r>
    </w:p>
    <w:p w14:paraId="58D9A2DB" w14:textId="77777777" w:rsidR="00D129F9" w:rsidRPr="00D129F9" w:rsidRDefault="00D129F9" w:rsidP="00D129F9">
      <w:pPr>
        <w:jc w:val="both"/>
        <w:rPr>
          <w:rFonts w:ascii="Times" w:eastAsia="Batang" w:hAnsi="Times" w:cs="Times"/>
          <w:bCs/>
          <w:szCs w:val="20"/>
          <w:lang w:val="en-GB" w:eastAsia="zh-CN"/>
        </w:rPr>
      </w:pPr>
      <w:r w:rsidRPr="007833A1">
        <w:rPr>
          <w:rFonts w:ascii="Times" w:eastAsia="Batang" w:hAnsi="Times" w:cs="Times"/>
          <w:bCs/>
          <w:szCs w:val="20"/>
          <w:lang w:val="en-GB" w:eastAsia="zh-CN"/>
        </w:rPr>
        <w:t xml:space="preserve">For </w:t>
      </w:r>
      <w:r w:rsidRPr="007833A1">
        <w:rPr>
          <w:rFonts w:ascii="Times" w:eastAsia="Batang" w:hAnsi="Times" w:cs="Times"/>
          <w:bCs/>
          <w:szCs w:val="20"/>
          <w:lang w:val="en-GB"/>
        </w:rPr>
        <w:t>one-shot HARQ re-transmission on PUCCH</w:t>
      </w:r>
      <w:r w:rsidRPr="007833A1">
        <w:rPr>
          <w:rFonts w:ascii="Times" w:eastAsia="Batang" w:hAnsi="Times" w:cs="Times"/>
          <w:bCs/>
          <w:szCs w:val="20"/>
          <w:lang w:val="en-GB" w:eastAsia="zh-CN"/>
        </w:rPr>
        <w:t>, the triggering DCI dynamically indicates a ‘HARQ re-</w:t>
      </w:r>
      <w:proofErr w:type="spellStart"/>
      <w:r w:rsidRPr="007833A1">
        <w:rPr>
          <w:rFonts w:ascii="Times" w:eastAsia="Batang" w:hAnsi="Times" w:cs="Times"/>
          <w:bCs/>
          <w:szCs w:val="20"/>
          <w:lang w:val="en-GB" w:eastAsia="zh-CN"/>
        </w:rPr>
        <w:t>tx</w:t>
      </w:r>
      <w:proofErr w:type="spellEnd"/>
      <w:r w:rsidRPr="007833A1">
        <w:rPr>
          <w:rFonts w:ascii="Times" w:eastAsia="Batang" w:hAnsi="Times" w:cs="Times"/>
          <w:bCs/>
          <w:szCs w:val="20"/>
          <w:lang w:val="en-GB" w:eastAsia="zh-CN"/>
        </w:rPr>
        <w:t xml:space="preserve"> offset’ which is used to define </w:t>
      </w:r>
      <w:r w:rsidRPr="001C2B81">
        <w:rPr>
          <w:rFonts w:ascii="Times" w:eastAsia="Batang" w:hAnsi="Times" w:cs="Times"/>
          <w:bCs/>
          <w:szCs w:val="20"/>
          <w:lang w:val="en-GB" w:eastAsia="zh-CN"/>
        </w:rPr>
        <w:t>the offset in number of PUCCH slots/sub-slots</w:t>
      </w:r>
      <w:r w:rsidRPr="007833A1">
        <w:rPr>
          <w:rFonts w:ascii="Times" w:eastAsia="Batang" w:hAnsi="Times" w:cs="Times"/>
          <w:bCs/>
          <w:szCs w:val="20"/>
          <w:lang w:val="en-GB" w:eastAsia="zh-CN"/>
        </w:rPr>
        <w:t xml:space="preserve"> between the triggering DCI and the PUCCH slot/sub-slot of the HARQ-ACK codebook to be re-transmitted. For the triggering DCI received in slot/sub-slot </w:t>
      </w:r>
      <w:r w:rsidRPr="007833A1">
        <w:rPr>
          <w:rFonts w:ascii="Times" w:eastAsia="Batang" w:hAnsi="Times" w:cs="Times"/>
          <w:bCs/>
          <w:iCs/>
          <w:szCs w:val="20"/>
          <w:lang w:val="en-GB" w:eastAsia="zh-CN"/>
        </w:rPr>
        <w:t>m</w:t>
      </w:r>
      <w:r w:rsidRPr="007833A1">
        <w:rPr>
          <w:rFonts w:ascii="Times" w:eastAsia="Batang" w:hAnsi="Times" w:cs="Times"/>
          <w:bCs/>
          <w:szCs w:val="20"/>
          <w:lang w:val="en-GB" w:eastAsia="zh-CN"/>
        </w:rPr>
        <w:t>, indicating the HARQ-ACK re-</w:t>
      </w:r>
      <w:proofErr w:type="spellStart"/>
      <w:r w:rsidRPr="007833A1">
        <w:rPr>
          <w:rFonts w:ascii="Times" w:eastAsia="Batang" w:hAnsi="Times" w:cs="Times"/>
          <w:bCs/>
          <w:szCs w:val="20"/>
          <w:lang w:val="en-GB" w:eastAsia="zh-CN"/>
        </w:rPr>
        <w:t>tx</w:t>
      </w:r>
      <w:proofErr w:type="spellEnd"/>
      <w:r w:rsidRPr="007833A1">
        <w:rPr>
          <w:rFonts w:ascii="Times" w:eastAsia="Batang" w:hAnsi="Times" w:cs="Times"/>
          <w:bCs/>
          <w:szCs w:val="20"/>
          <w:lang w:val="en-GB" w:eastAsia="zh-CN"/>
        </w:rPr>
        <w:t xml:space="preserve"> in slot/sub-slot </w:t>
      </w:r>
      <w:proofErr w:type="spellStart"/>
      <w:r w:rsidRPr="007833A1">
        <w:rPr>
          <w:rFonts w:ascii="Times" w:eastAsia="Batang" w:hAnsi="Times" w:cs="Times"/>
          <w:bCs/>
          <w:iCs/>
          <w:szCs w:val="20"/>
          <w:lang w:val="en-GB" w:eastAsia="zh-CN"/>
        </w:rPr>
        <w:t>m+k</w:t>
      </w:r>
      <w:proofErr w:type="spellEnd"/>
      <w:r w:rsidRPr="007833A1">
        <w:rPr>
          <w:rFonts w:ascii="Times" w:eastAsia="Batang" w:hAnsi="Times" w:cs="Times"/>
          <w:bCs/>
          <w:szCs w:val="20"/>
          <w:lang w:val="en-GB" w:eastAsia="zh-CN"/>
        </w:rPr>
        <w:t xml:space="preserve"> and indicating </w:t>
      </w:r>
      <w:proofErr w:type="spellStart"/>
      <w:r w:rsidRPr="001C2B81">
        <w:rPr>
          <w:rFonts w:ascii="Times" w:eastAsia="Batang" w:hAnsi="Times" w:cs="Times"/>
          <w:bCs/>
          <w:iCs/>
          <w:szCs w:val="20"/>
          <w:lang w:val="en-GB" w:eastAsia="zh-CN"/>
        </w:rPr>
        <w:t>HARQ_retx_offset</w:t>
      </w:r>
      <w:proofErr w:type="spellEnd"/>
      <w:r w:rsidRPr="007833A1">
        <w:rPr>
          <w:rFonts w:ascii="Times" w:eastAsia="Batang" w:hAnsi="Times" w:cs="Times"/>
          <w:bCs/>
          <w:szCs w:val="20"/>
          <w:lang w:val="en-GB" w:eastAsia="zh-CN"/>
        </w:rPr>
        <w:t xml:space="preserve">, the PUCCH slot/sub-slot </w:t>
      </w:r>
      <w:r w:rsidRPr="007833A1">
        <w:rPr>
          <w:rFonts w:ascii="Times" w:eastAsia="Batang" w:hAnsi="Times" w:cs="Times"/>
          <w:bCs/>
          <w:iCs/>
          <w:szCs w:val="20"/>
          <w:lang w:val="en-GB" w:eastAsia="zh-CN"/>
        </w:rPr>
        <w:t>n</w:t>
      </w:r>
      <w:r w:rsidRPr="007833A1">
        <w:rPr>
          <w:rFonts w:ascii="Times" w:eastAsia="Batang" w:hAnsi="Times" w:cs="Times"/>
          <w:bCs/>
          <w:szCs w:val="20"/>
          <w:lang w:val="en-GB" w:eastAsia="zh-CN"/>
        </w:rPr>
        <w:t xml:space="preserve"> of the HARQ-ACK codebook to be re-transmitted is determined as either:</w:t>
      </w:r>
      <w:r w:rsidRPr="00D129F9">
        <w:rPr>
          <w:rFonts w:ascii="Times" w:eastAsia="Batang" w:hAnsi="Times" w:cs="Times"/>
          <w:bCs/>
          <w:szCs w:val="20"/>
          <w:lang w:val="en-GB" w:eastAsia="zh-CN"/>
        </w:rPr>
        <w:t xml:space="preserve"> </w:t>
      </w:r>
    </w:p>
    <w:p w14:paraId="3049816D" w14:textId="77777777" w:rsidR="00D129F9" w:rsidRPr="00D129F9" w:rsidRDefault="00D129F9" w:rsidP="00D129F9">
      <w:pPr>
        <w:widowControl w:val="0"/>
        <w:numPr>
          <w:ilvl w:val="0"/>
          <w:numId w:val="52"/>
        </w:numPr>
        <w:contextualSpacing/>
        <w:jc w:val="both"/>
        <w:rPr>
          <w:rFonts w:ascii="Times" w:eastAsia="Batang" w:hAnsi="Times" w:cs="Times"/>
          <w:bCs/>
          <w:szCs w:val="20"/>
          <w:lang w:val="sv-SE" w:eastAsia="zh-CN"/>
        </w:rPr>
      </w:pPr>
      <w:r w:rsidRPr="00D129F9">
        <w:rPr>
          <w:rFonts w:ascii="Times" w:eastAsia="Batang" w:hAnsi="Times" w:cs="Times"/>
          <w:bCs/>
          <w:szCs w:val="20"/>
          <w:lang w:val="sv-SE" w:eastAsia="zh-CN"/>
        </w:rPr>
        <w:t xml:space="preserve">Alt. 1: </w:t>
      </w:r>
      <w:r w:rsidRPr="00D129F9">
        <w:rPr>
          <w:rFonts w:ascii="Times" w:eastAsia="Batang" w:hAnsi="Times" w:cs="Times"/>
          <w:bCs/>
          <w:iCs/>
          <w:szCs w:val="20"/>
          <w:lang w:val="sv-SE" w:eastAsia="zh-CN"/>
        </w:rPr>
        <w:t xml:space="preserve">n = m </w:t>
      </w:r>
      <w:r w:rsidRPr="00D129F9">
        <w:rPr>
          <w:rFonts w:ascii="Times" w:eastAsia="Batang" w:hAnsi="Times" w:cs="Times"/>
          <w:bCs/>
          <w:szCs w:val="20"/>
          <w:lang w:val="sv-SE" w:eastAsia="zh-CN"/>
        </w:rPr>
        <w:t>-</w:t>
      </w:r>
      <w:r w:rsidRPr="00D129F9">
        <w:rPr>
          <w:rFonts w:ascii="Times" w:eastAsia="Batang" w:hAnsi="Times" w:cs="Times"/>
          <w:bCs/>
          <w:iCs/>
          <w:szCs w:val="20"/>
          <w:lang w:val="sv-SE" w:eastAsia="zh-CN"/>
        </w:rPr>
        <w:t xml:space="preserve"> HARQ_retx_offset</w:t>
      </w:r>
    </w:p>
    <w:p w14:paraId="0EF71296" w14:textId="77777777" w:rsidR="00D129F9" w:rsidRPr="00D129F9" w:rsidRDefault="00D129F9" w:rsidP="00D129F9">
      <w:pPr>
        <w:widowControl w:val="0"/>
        <w:numPr>
          <w:ilvl w:val="0"/>
          <w:numId w:val="52"/>
        </w:numPr>
        <w:contextualSpacing/>
        <w:jc w:val="both"/>
        <w:rPr>
          <w:rFonts w:ascii="Times" w:eastAsia="Batang" w:hAnsi="Times" w:cs="Times"/>
          <w:bCs/>
          <w:szCs w:val="20"/>
          <w:lang w:val="sv-SE" w:eastAsia="zh-CN"/>
        </w:rPr>
      </w:pPr>
      <w:r w:rsidRPr="00D129F9">
        <w:rPr>
          <w:rFonts w:ascii="Times" w:eastAsia="Batang" w:hAnsi="Times" w:cs="Times"/>
          <w:bCs/>
          <w:szCs w:val="20"/>
          <w:lang w:val="sv-SE" w:eastAsia="zh-CN"/>
        </w:rPr>
        <w:t xml:space="preserve">Alt. 2: </w:t>
      </w:r>
      <w:r w:rsidRPr="00D129F9">
        <w:rPr>
          <w:rFonts w:ascii="Times" w:eastAsia="Batang" w:hAnsi="Times" w:cs="Times"/>
          <w:bCs/>
          <w:iCs/>
          <w:szCs w:val="20"/>
          <w:lang w:val="sv-SE" w:eastAsia="zh-CN"/>
        </w:rPr>
        <w:t>n = m + k - HARQ_retx_offset</w:t>
      </w:r>
    </w:p>
    <w:p w14:paraId="3790ABC1" w14:textId="77777777" w:rsidR="00D129F9" w:rsidRPr="00D129F9" w:rsidRDefault="00D129F9" w:rsidP="00D129F9">
      <w:pPr>
        <w:widowControl w:val="0"/>
        <w:numPr>
          <w:ilvl w:val="0"/>
          <w:numId w:val="52"/>
        </w:numPr>
        <w:contextualSpacing/>
        <w:jc w:val="both"/>
        <w:rPr>
          <w:rFonts w:ascii="Times" w:eastAsia="Batang" w:hAnsi="Times" w:cs="Times"/>
          <w:bCs/>
          <w:iCs/>
          <w:szCs w:val="20"/>
          <w:lang w:val="en-GB" w:eastAsia="zh-CN"/>
        </w:rPr>
      </w:pPr>
      <w:r w:rsidRPr="00D129F9">
        <w:rPr>
          <w:rFonts w:ascii="Times" w:eastAsia="Batang" w:hAnsi="Times" w:cs="Times"/>
          <w:bCs/>
          <w:iCs/>
          <w:szCs w:val="20"/>
          <w:lang w:val="en-GB" w:eastAsia="zh-CN"/>
        </w:rPr>
        <w:t>FFS: value range of the HARQ-</w:t>
      </w:r>
      <w:proofErr w:type="spellStart"/>
      <w:r w:rsidRPr="00D129F9">
        <w:rPr>
          <w:rFonts w:ascii="Times" w:eastAsia="Batang" w:hAnsi="Times" w:cs="Times"/>
          <w:bCs/>
          <w:iCs/>
          <w:szCs w:val="20"/>
          <w:lang w:val="en-GB" w:eastAsia="zh-CN"/>
        </w:rPr>
        <w:t>retx_offset</w:t>
      </w:r>
      <w:proofErr w:type="spellEnd"/>
    </w:p>
    <w:p w14:paraId="62360A27" w14:textId="77777777" w:rsidR="00D129F9" w:rsidRPr="007833A1" w:rsidRDefault="00D129F9" w:rsidP="007F5F81">
      <w:pPr>
        <w:jc w:val="both"/>
        <w:rPr>
          <w:rFonts w:ascii="Times" w:eastAsia="Batang" w:hAnsi="Times" w:cs="Times"/>
          <w:szCs w:val="20"/>
          <w:highlight w:val="green"/>
          <w:lang w:val="en-GB" w:eastAsia="zh-CN"/>
        </w:rPr>
      </w:pPr>
    </w:p>
    <w:p w14:paraId="6E46C2AA" w14:textId="77777777" w:rsidR="00D129F9" w:rsidRPr="00D129F9" w:rsidRDefault="00D129F9" w:rsidP="00D129F9">
      <w:pPr>
        <w:jc w:val="both"/>
        <w:rPr>
          <w:rFonts w:ascii="Times" w:eastAsia="Batang" w:hAnsi="Times" w:cs="Times"/>
          <w:b/>
          <w:bCs/>
          <w:szCs w:val="20"/>
          <w:highlight w:val="green"/>
          <w:lang w:eastAsia="zh-CN"/>
        </w:rPr>
      </w:pPr>
      <w:r w:rsidRPr="00D129F9">
        <w:rPr>
          <w:rFonts w:ascii="Times" w:eastAsia="Batang" w:hAnsi="Times" w:cs="Times"/>
          <w:b/>
          <w:bCs/>
          <w:szCs w:val="20"/>
          <w:highlight w:val="green"/>
          <w:lang w:eastAsia="zh-CN"/>
        </w:rPr>
        <w:lastRenderedPageBreak/>
        <w:t>Agreement</w:t>
      </w:r>
    </w:p>
    <w:p w14:paraId="2BA6E401" w14:textId="77777777" w:rsidR="00D129F9" w:rsidRPr="00D129F9" w:rsidRDefault="00D129F9" w:rsidP="00D129F9">
      <w:pPr>
        <w:jc w:val="both"/>
        <w:rPr>
          <w:rFonts w:ascii="Times" w:eastAsia="Batang" w:hAnsi="Times" w:cs="Times"/>
          <w:bCs/>
          <w:szCs w:val="20"/>
          <w:lang w:val="en-GB"/>
        </w:rPr>
      </w:pPr>
      <w:r w:rsidRPr="00D129F9">
        <w:rPr>
          <w:rFonts w:ascii="Times" w:eastAsia="Batang" w:hAnsi="Times" w:cs="Times"/>
          <w:bCs/>
          <w:szCs w:val="20"/>
          <w:lang w:val="en-GB"/>
        </w:rPr>
        <w:t xml:space="preserve">For one-shot triggering of HARQ-ACK re-transmission on PUCCH, </w:t>
      </w:r>
    </w:p>
    <w:p w14:paraId="3C85B1BC" w14:textId="77777777" w:rsidR="00D129F9" w:rsidRPr="007833A1" w:rsidRDefault="00D129F9" w:rsidP="00D129F9">
      <w:pPr>
        <w:widowControl w:val="0"/>
        <w:numPr>
          <w:ilvl w:val="0"/>
          <w:numId w:val="62"/>
        </w:numPr>
        <w:contextualSpacing/>
        <w:jc w:val="both"/>
        <w:rPr>
          <w:rFonts w:ascii="Times" w:eastAsia="Batang" w:hAnsi="Times" w:cs="Times"/>
          <w:bCs/>
          <w:szCs w:val="20"/>
          <w:lang w:val="en-GB" w:eastAsia="x-none"/>
        </w:rPr>
      </w:pPr>
      <w:r w:rsidRPr="00D129F9">
        <w:rPr>
          <w:rFonts w:ascii="Times" w:eastAsia="Batang" w:hAnsi="Times" w:cs="Times"/>
          <w:bCs/>
          <w:szCs w:val="20"/>
          <w:lang w:val="en-GB" w:eastAsia="x-none"/>
        </w:rPr>
        <w:t xml:space="preserve">in case the dynamic Type 2 HARQ-ACK codebook is configured, the HARQ-ACK codebook per PHY priority on the indicated PUCCH is constructed by </w:t>
      </w:r>
      <w:r w:rsidRPr="001C2B81">
        <w:rPr>
          <w:rFonts w:ascii="Times" w:eastAsia="Batang" w:hAnsi="Times" w:cs="Times"/>
          <w:bCs/>
          <w:szCs w:val="20"/>
          <w:lang w:val="en-GB" w:eastAsia="x-none"/>
        </w:rPr>
        <w:t>appending</w:t>
      </w:r>
      <w:r w:rsidRPr="007833A1">
        <w:rPr>
          <w:rFonts w:ascii="Times" w:eastAsia="Batang" w:hAnsi="Times" w:cs="Times"/>
          <w:bCs/>
          <w:szCs w:val="20"/>
          <w:lang w:val="en-GB" w:eastAsia="x-none"/>
        </w:rPr>
        <w:t xml:space="preserve"> the Type 2 HARQ-ACK codebook to be re-transmitted to the Type 2 HARQ-ACK codebook of the indicated PUCCH (carrying new, initial HARQ-ACK information) per PHY priority.</w:t>
      </w:r>
    </w:p>
    <w:p w14:paraId="70005C0D" w14:textId="77777777" w:rsidR="00D129F9" w:rsidRPr="00D129F9" w:rsidRDefault="00D129F9" w:rsidP="00D129F9">
      <w:pPr>
        <w:widowControl w:val="0"/>
        <w:numPr>
          <w:ilvl w:val="0"/>
          <w:numId w:val="62"/>
        </w:numPr>
        <w:contextualSpacing/>
        <w:jc w:val="both"/>
        <w:rPr>
          <w:rFonts w:ascii="Times" w:eastAsia="Batang" w:hAnsi="Times" w:cs="Times"/>
          <w:bCs/>
          <w:szCs w:val="20"/>
          <w:lang w:val="en-GB" w:eastAsia="x-none"/>
        </w:rPr>
      </w:pPr>
      <w:r w:rsidRPr="007833A1">
        <w:rPr>
          <w:rFonts w:ascii="Times" w:eastAsia="Batang" w:hAnsi="Times" w:cs="Times"/>
          <w:bCs/>
          <w:szCs w:val="20"/>
          <w:lang w:val="en-GB" w:eastAsia="x-none"/>
        </w:rPr>
        <w:t xml:space="preserve">in case the semi-static Type 1 HARQ-ACK codebook is configured, the HARQ-ACK codebook per PHY priority on the indicated PUCCH is constructed by </w:t>
      </w:r>
      <w:r w:rsidRPr="001C2B81">
        <w:rPr>
          <w:rFonts w:ascii="Times" w:eastAsia="Batang" w:hAnsi="Times" w:cs="Times"/>
          <w:bCs/>
          <w:szCs w:val="20"/>
          <w:lang w:val="en-GB" w:eastAsia="x-none"/>
        </w:rPr>
        <w:t>appending</w:t>
      </w:r>
      <w:r w:rsidRPr="007833A1">
        <w:rPr>
          <w:rFonts w:ascii="Times" w:eastAsia="Batang" w:hAnsi="Times" w:cs="Times"/>
          <w:bCs/>
          <w:szCs w:val="20"/>
          <w:lang w:val="en-GB" w:eastAsia="x-none"/>
        </w:rPr>
        <w:t xml:space="preserve"> the</w:t>
      </w:r>
      <w:r w:rsidRPr="00D129F9">
        <w:rPr>
          <w:rFonts w:ascii="Times" w:eastAsia="Batang" w:hAnsi="Times" w:cs="Times"/>
          <w:bCs/>
          <w:szCs w:val="20"/>
          <w:lang w:val="en-GB" w:eastAsia="x-none"/>
        </w:rPr>
        <w:t xml:space="preserve"> Type 1 HARQ-ACK codebook to be re-transmitted to the Type 1 HARQ-ACK codebook of the indicated PUCCH (carrying new, initial HARQ-ACK information) per PHY priority.</w:t>
      </w:r>
    </w:p>
    <w:p w14:paraId="70D65D70" w14:textId="77777777" w:rsidR="007F5F81" w:rsidRDefault="007F5F81" w:rsidP="007F5F81">
      <w:pPr>
        <w:spacing w:beforeLines="50" w:before="120" w:afterLines="50" w:after="120"/>
        <w:jc w:val="both"/>
        <w:rPr>
          <w:rFonts w:eastAsia="宋体"/>
          <w:b/>
          <w:szCs w:val="20"/>
          <w:u w:val="single"/>
          <w:lang w:eastAsia="zh-CN"/>
        </w:rPr>
      </w:pPr>
    </w:p>
    <w:p w14:paraId="6ACB7C4F" w14:textId="77777777" w:rsidR="007F5F81" w:rsidRDefault="007F5F81" w:rsidP="007F5F81">
      <w:pPr>
        <w:spacing w:beforeLines="50" w:before="120" w:afterLines="50" w:after="120"/>
        <w:jc w:val="both"/>
        <w:rPr>
          <w:rFonts w:eastAsia="宋体"/>
          <w:b/>
          <w:szCs w:val="20"/>
          <w:u w:val="single"/>
          <w:lang w:eastAsia="zh-CN"/>
        </w:rPr>
      </w:pPr>
      <w:r>
        <w:rPr>
          <w:rFonts w:eastAsia="宋体" w:hint="eastAsia"/>
          <w:b/>
          <w:szCs w:val="20"/>
          <w:u w:val="single"/>
          <w:lang w:eastAsia="zh-CN"/>
        </w:rPr>
        <w:t>PU</w:t>
      </w:r>
      <w:r>
        <w:rPr>
          <w:rFonts w:eastAsia="宋体"/>
          <w:b/>
          <w:szCs w:val="20"/>
          <w:u w:val="single"/>
          <w:lang w:eastAsia="zh-CN"/>
        </w:rPr>
        <w:t>CCH repetition enhancements</w:t>
      </w:r>
      <w:r w:rsidRPr="002A7A84">
        <w:rPr>
          <w:rFonts w:eastAsia="宋体"/>
          <w:b/>
          <w:szCs w:val="20"/>
          <w:u w:val="single"/>
          <w:lang w:eastAsia="zh-CN"/>
        </w:rPr>
        <w:t>:</w:t>
      </w:r>
    </w:p>
    <w:p w14:paraId="68CC23E1" w14:textId="77777777" w:rsidR="008B270F" w:rsidRPr="008B270F" w:rsidRDefault="008B270F" w:rsidP="008B270F">
      <w:pPr>
        <w:jc w:val="both"/>
        <w:rPr>
          <w:rFonts w:ascii="Times" w:eastAsia="Batang" w:hAnsi="Times" w:cs="Times"/>
          <w:b/>
          <w:bCs/>
          <w:szCs w:val="20"/>
          <w:highlight w:val="green"/>
          <w:lang w:eastAsia="zh-CN"/>
        </w:rPr>
      </w:pPr>
      <w:r w:rsidRPr="008B270F">
        <w:rPr>
          <w:rFonts w:ascii="Times" w:eastAsia="Batang" w:hAnsi="Times" w:cs="Times"/>
          <w:b/>
          <w:bCs/>
          <w:szCs w:val="20"/>
          <w:highlight w:val="green"/>
          <w:lang w:eastAsia="zh-CN"/>
        </w:rPr>
        <w:t>Agreement</w:t>
      </w:r>
    </w:p>
    <w:p w14:paraId="7A894E45" w14:textId="77777777" w:rsidR="008B270F" w:rsidRPr="008B270F" w:rsidRDefault="008B270F" w:rsidP="008B270F">
      <w:pPr>
        <w:rPr>
          <w:rFonts w:eastAsia="Batang"/>
          <w:bCs/>
          <w:szCs w:val="20"/>
          <w:lang w:val="en-GB"/>
        </w:rPr>
      </w:pPr>
      <w:r w:rsidRPr="008B270F">
        <w:rPr>
          <w:rFonts w:eastAsia="Batang"/>
          <w:bCs/>
          <w:szCs w:val="20"/>
          <w:lang w:val="en-GB"/>
        </w:rPr>
        <w:t xml:space="preserve">To align with Rel-16 slot-based PUCCH repetition operation, support sub-slot based PUCCH repetition </w:t>
      </w:r>
      <w:r w:rsidRPr="008B270F">
        <w:rPr>
          <w:rFonts w:eastAsia="Batang"/>
          <w:bCs/>
          <w:color w:val="000000"/>
          <w:szCs w:val="20"/>
          <w:lang w:val="en-GB"/>
        </w:rPr>
        <w:t xml:space="preserve">configured with / using </w:t>
      </w:r>
      <w:proofErr w:type="spellStart"/>
      <w:r w:rsidRPr="008B270F">
        <w:rPr>
          <w:rFonts w:eastAsia="Batang"/>
          <w:bCs/>
          <w:i/>
          <w:iCs/>
          <w:color w:val="000000"/>
          <w:szCs w:val="20"/>
          <w:lang w:val="en-GB"/>
        </w:rPr>
        <w:t>nrofSlots</w:t>
      </w:r>
      <w:proofErr w:type="spellEnd"/>
      <w:r w:rsidRPr="008B270F">
        <w:rPr>
          <w:rFonts w:eastAsia="Batang"/>
          <w:bCs/>
          <w:color w:val="000000"/>
          <w:szCs w:val="20"/>
          <w:lang w:val="en-GB"/>
        </w:rPr>
        <w:t xml:space="preserve"> (i.e., not using dynamic indication) </w:t>
      </w:r>
      <w:r w:rsidRPr="008B270F">
        <w:rPr>
          <w:rFonts w:eastAsia="Batang"/>
          <w:bCs/>
          <w:szCs w:val="20"/>
          <w:lang w:val="en-GB"/>
        </w:rPr>
        <w:t>o</w:t>
      </w:r>
      <w:r w:rsidRPr="007833A1">
        <w:rPr>
          <w:rFonts w:eastAsia="Batang"/>
          <w:bCs/>
          <w:szCs w:val="20"/>
          <w:lang w:val="en-GB"/>
        </w:rPr>
        <w:t xml:space="preserve">f </w:t>
      </w:r>
      <w:r w:rsidRPr="001C2B81">
        <w:rPr>
          <w:rFonts w:eastAsia="Batang"/>
          <w:bCs/>
          <w:szCs w:val="20"/>
          <w:lang w:val="en-GB"/>
        </w:rPr>
        <w:t>all UCI types</w:t>
      </w:r>
      <w:r w:rsidRPr="007833A1">
        <w:rPr>
          <w:rFonts w:eastAsia="Batang"/>
          <w:bCs/>
          <w:szCs w:val="20"/>
          <w:lang w:val="en-GB"/>
        </w:rPr>
        <w:t xml:space="preserve"> (incl.</w:t>
      </w:r>
      <w:r w:rsidRPr="008B270F">
        <w:rPr>
          <w:rFonts w:eastAsia="Batang"/>
          <w:bCs/>
          <w:szCs w:val="20"/>
          <w:lang w:val="en-GB"/>
        </w:rPr>
        <w:t xml:space="preserve"> HARQ, SR &amp; CSI). </w:t>
      </w:r>
    </w:p>
    <w:p w14:paraId="73D16F13" w14:textId="77777777" w:rsidR="008B270F" w:rsidRDefault="008B270F" w:rsidP="007F5F81">
      <w:pPr>
        <w:jc w:val="both"/>
        <w:rPr>
          <w:rFonts w:ascii="Times" w:eastAsia="Batang" w:hAnsi="Times" w:cs="Times"/>
          <w:szCs w:val="20"/>
          <w:u w:val="single"/>
          <w:lang w:val="en-GB" w:eastAsia="zh-CN"/>
        </w:rPr>
      </w:pPr>
    </w:p>
    <w:p w14:paraId="0FBF4E03" w14:textId="77777777" w:rsidR="008B270F" w:rsidRPr="008B270F" w:rsidRDefault="008B270F" w:rsidP="008B270F">
      <w:pPr>
        <w:jc w:val="both"/>
        <w:rPr>
          <w:rFonts w:ascii="Times" w:eastAsia="Batang" w:hAnsi="Times" w:cs="Times"/>
          <w:b/>
          <w:bCs/>
          <w:szCs w:val="20"/>
          <w:highlight w:val="green"/>
          <w:lang w:eastAsia="zh-CN"/>
        </w:rPr>
      </w:pPr>
      <w:r w:rsidRPr="008B270F">
        <w:rPr>
          <w:rFonts w:ascii="Times" w:eastAsia="Batang" w:hAnsi="Times" w:cs="Times"/>
          <w:b/>
          <w:bCs/>
          <w:szCs w:val="20"/>
          <w:highlight w:val="green"/>
          <w:lang w:eastAsia="zh-CN"/>
        </w:rPr>
        <w:t>Agreement</w:t>
      </w:r>
    </w:p>
    <w:p w14:paraId="392089AE" w14:textId="77777777" w:rsidR="008B270F" w:rsidRPr="008B270F" w:rsidRDefault="008B270F" w:rsidP="008B270F">
      <w:pPr>
        <w:rPr>
          <w:rFonts w:eastAsia="Batang"/>
          <w:bCs/>
          <w:szCs w:val="20"/>
          <w:lang w:val="en-GB"/>
        </w:rPr>
      </w:pPr>
      <w:r w:rsidRPr="008B270F">
        <w:rPr>
          <w:rFonts w:eastAsia="Batang"/>
          <w:bCs/>
          <w:szCs w:val="20"/>
          <w:lang w:val="en-GB"/>
        </w:rPr>
        <w:t xml:space="preserve">For sub-slot based PUCCH repetition, the following agreement from </w:t>
      </w:r>
      <w:proofErr w:type="spellStart"/>
      <w:r w:rsidRPr="008B270F">
        <w:rPr>
          <w:rFonts w:eastAsia="Batang"/>
          <w:bCs/>
          <w:szCs w:val="20"/>
          <w:lang w:val="en-GB"/>
        </w:rPr>
        <w:t>Cov</w:t>
      </w:r>
      <w:proofErr w:type="spellEnd"/>
      <w:r w:rsidRPr="008B270F">
        <w:rPr>
          <w:rFonts w:eastAsia="Batang"/>
          <w:bCs/>
          <w:szCs w:val="20"/>
          <w:lang w:val="en-GB"/>
        </w:rPr>
        <w:t xml:space="preserve">. </w:t>
      </w:r>
      <w:proofErr w:type="spellStart"/>
      <w:r w:rsidRPr="008B270F">
        <w:rPr>
          <w:rFonts w:eastAsia="Batang"/>
          <w:bCs/>
          <w:szCs w:val="20"/>
          <w:lang w:val="en-GB"/>
        </w:rPr>
        <w:t>Enh</w:t>
      </w:r>
      <w:proofErr w:type="spellEnd"/>
      <w:r w:rsidRPr="008B270F">
        <w:rPr>
          <w:rFonts w:eastAsia="Batang"/>
          <w:bCs/>
          <w:szCs w:val="20"/>
          <w:lang w:val="en-GB"/>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B270F" w:rsidRPr="008B270F" w14:paraId="0DCEC5EB" w14:textId="77777777" w:rsidTr="00A774CD">
        <w:tc>
          <w:tcPr>
            <w:tcW w:w="9857" w:type="dxa"/>
            <w:shd w:val="clear" w:color="auto" w:fill="auto"/>
          </w:tcPr>
          <w:p w14:paraId="304EA1B8" w14:textId="77777777" w:rsidR="008B270F" w:rsidRPr="008B270F" w:rsidRDefault="008B270F" w:rsidP="008B270F">
            <w:pPr>
              <w:ind w:left="568"/>
              <w:rPr>
                <w:rFonts w:eastAsia="Batang"/>
                <w:bCs/>
                <w:i/>
                <w:iCs/>
                <w:szCs w:val="20"/>
              </w:rPr>
            </w:pPr>
            <w:r w:rsidRPr="008B270F">
              <w:rPr>
                <w:rFonts w:eastAsia="Batang"/>
                <w:bCs/>
                <w:i/>
                <w:iCs/>
                <w:szCs w:val="20"/>
                <w:lang w:val="en-GB"/>
              </w:rPr>
              <w:t xml:space="preserve">Agreement </w:t>
            </w:r>
          </w:p>
          <w:p w14:paraId="539ECA96" w14:textId="77777777" w:rsidR="008B270F" w:rsidRPr="008B270F" w:rsidRDefault="008B270F" w:rsidP="008B270F">
            <w:pPr>
              <w:widowControl w:val="0"/>
              <w:numPr>
                <w:ilvl w:val="0"/>
                <w:numId w:val="63"/>
              </w:numPr>
              <w:ind w:left="1288"/>
              <w:jc w:val="both"/>
              <w:rPr>
                <w:rFonts w:eastAsia="Batang"/>
                <w:bCs/>
                <w:i/>
                <w:iCs/>
                <w:szCs w:val="20"/>
                <w:lang w:val="en-GB" w:eastAsia="x-none"/>
              </w:rPr>
            </w:pPr>
            <w:r w:rsidRPr="008B270F">
              <w:rPr>
                <w:rFonts w:eastAsia="Batang"/>
                <w:bCs/>
                <w:i/>
                <w:iCs/>
                <w:szCs w:val="20"/>
                <w:lang w:val="en-GB" w:eastAsia="x-none"/>
              </w:rPr>
              <w:t xml:space="preserve">for a PUCCH resource, if both a new repetition parameter corresponding to Rel-17 dynamic PUCCH repetition factor indication and the Rel-15/16 </w:t>
            </w:r>
            <w:proofErr w:type="spellStart"/>
            <w:r w:rsidRPr="008B270F">
              <w:rPr>
                <w:rFonts w:eastAsia="Batang"/>
                <w:bCs/>
                <w:i/>
                <w:iCs/>
                <w:szCs w:val="20"/>
                <w:lang w:val="en-GB" w:eastAsia="x-none"/>
              </w:rPr>
              <w:t>nrofSlots</w:t>
            </w:r>
            <w:proofErr w:type="spellEnd"/>
            <w:r w:rsidRPr="008B270F">
              <w:rPr>
                <w:rFonts w:eastAsia="Batang"/>
                <w:bCs/>
                <w:i/>
                <w:iCs/>
                <w:szCs w:val="20"/>
                <w:lang w:val="en-GB" w:eastAsia="x-none"/>
              </w:rPr>
              <w:t xml:space="preserve"> are configured, the new repetition parameter </w:t>
            </w:r>
            <w:r w:rsidRPr="001C2B81">
              <w:rPr>
                <w:rFonts w:eastAsia="Batang"/>
                <w:bCs/>
                <w:i/>
                <w:iCs/>
                <w:szCs w:val="20"/>
                <w:lang w:val="en-GB" w:eastAsia="x-none"/>
              </w:rPr>
              <w:t>overrides</w:t>
            </w:r>
            <w:r w:rsidRPr="007833A1">
              <w:rPr>
                <w:rFonts w:eastAsia="Batang"/>
                <w:bCs/>
                <w:i/>
                <w:iCs/>
                <w:szCs w:val="20"/>
                <w:lang w:val="en-GB" w:eastAsia="x-none"/>
              </w:rPr>
              <w:t xml:space="preserve"> </w:t>
            </w:r>
            <w:proofErr w:type="spellStart"/>
            <w:r w:rsidRPr="007833A1">
              <w:rPr>
                <w:rFonts w:eastAsia="Batang"/>
                <w:bCs/>
                <w:i/>
                <w:iCs/>
                <w:szCs w:val="20"/>
                <w:lang w:val="en-GB" w:eastAsia="x-none"/>
              </w:rPr>
              <w:t>nrofSl</w:t>
            </w:r>
            <w:r w:rsidRPr="008B270F">
              <w:rPr>
                <w:rFonts w:eastAsia="Batang"/>
                <w:bCs/>
                <w:i/>
                <w:iCs/>
                <w:szCs w:val="20"/>
                <w:lang w:val="en-GB" w:eastAsia="x-none"/>
              </w:rPr>
              <w:t>ots</w:t>
            </w:r>
            <w:proofErr w:type="spellEnd"/>
            <w:r w:rsidRPr="008B270F">
              <w:rPr>
                <w:rFonts w:eastAsia="Batang"/>
                <w:bCs/>
                <w:i/>
                <w:iCs/>
                <w:szCs w:val="20"/>
                <w:lang w:val="en-GB" w:eastAsia="x-none"/>
              </w:rPr>
              <w:t>. </w:t>
            </w:r>
          </w:p>
        </w:tc>
      </w:tr>
    </w:tbl>
    <w:p w14:paraId="508B91A6" w14:textId="77777777" w:rsidR="008B270F" w:rsidRPr="008B270F" w:rsidRDefault="008B270F" w:rsidP="008B270F">
      <w:pPr>
        <w:rPr>
          <w:rFonts w:eastAsia="Batang"/>
          <w:bCs/>
          <w:szCs w:val="20"/>
          <w:lang w:val="en-GB"/>
        </w:rPr>
      </w:pPr>
    </w:p>
    <w:p w14:paraId="1315D7F2" w14:textId="77777777" w:rsidR="008B270F" w:rsidRPr="008B270F" w:rsidRDefault="008B270F" w:rsidP="008B270F">
      <w:pPr>
        <w:jc w:val="both"/>
        <w:rPr>
          <w:rFonts w:ascii="Times" w:eastAsia="Batang" w:hAnsi="Times" w:cs="Times"/>
          <w:b/>
          <w:bCs/>
          <w:szCs w:val="20"/>
          <w:highlight w:val="green"/>
          <w:lang w:eastAsia="zh-CN"/>
        </w:rPr>
      </w:pPr>
      <w:r w:rsidRPr="008B270F">
        <w:rPr>
          <w:rFonts w:ascii="Times" w:eastAsia="Batang" w:hAnsi="Times" w:cs="Times"/>
          <w:b/>
          <w:bCs/>
          <w:szCs w:val="20"/>
          <w:highlight w:val="green"/>
          <w:lang w:eastAsia="zh-CN"/>
        </w:rPr>
        <w:t>Agreement</w:t>
      </w:r>
    </w:p>
    <w:p w14:paraId="480A226D" w14:textId="77777777" w:rsidR="008B270F" w:rsidRPr="008B270F" w:rsidRDefault="008B270F" w:rsidP="008B270F">
      <w:pPr>
        <w:rPr>
          <w:rFonts w:eastAsia="Batang"/>
          <w:bCs/>
          <w:szCs w:val="20"/>
          <w:lang w:val="en-GB"/>
        </w:rPr>
      </w:pPr>
      <w:r w:rsidRPr="008B270F">
        <w:rPr>
          <w:rFonts w:eastAsia="Batang"/>
          <w:bCs/>
          <w:szCs w:val="20"/>
          <w:lang w:val="en-GB"/>
        </w:rPr>
        <w:t xml:space="preserve">For sub-slot based PUCCH repetition, the following agreement from </w:t>
      </w:r>
      <w:proofErr w:type="spellStart"/>
      <w:r w:rsidRPr="008B270F">
        <w:rPr>
          <w:rFonts w:eastAsia="Batang"/>
          <w:bCs/>
          <w:szCs w:val="20"/>
          <w:lang w:val="en-GB"/>
        </w:rPr>
        <w:t>Cov</w:t>
      </w:r>
      <w:proofErr w:type="spellEnd"/>
      <w:r w:rsidRPr="008B270F">
        <w:rPr>
          <w:rFonts w:eastAsia="Batang"/>
          <w:bCs/>
          <w:szCs w:val="20"/>
          <w:lang w:val="en-GB"/>
        </w:rPr>
        <w:t xml:space="preserve">. </w:t>
      </w:r>
      <w:proofErr w:type="spellStart"/>
      <w:r w:rsidRPr="008B270F">
        <w:rPr>
          <w:rFonts w:eastAsia="Batang"/>
          <w:bCs/>
          <w:szCs w:val="20"/>
          <w:lang w:val="en-GB"/>
        </w:rPr>
        <w:t>Enh</w:t>
      </w:r>
      <w:proofErr w:type="spellEnd"/>
      <w:r w:rsidRPr="008B270F">
        <w:rPr>
          <w:rFonts w:eastAsia="Batang"/>
          <w:bCs/>
          <w:szCs w:val="20"/>
          <w:lang w:val="en-GB"/>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B270F" w:rsidRPr="008B270F" w14:paraId="30C955FE" w14:textId="77777777" w:rsidTr="00A774CD">
        <w:tc>
          <w:tcPr>
            <w:tcW w:w="9857" w:type="dxa"/>
            <w:shd w:val="clear" w:color="auto" w:fill="auto"/>
          </w:tcPr>
          <w:p w14:paraId="47D77C53" w14:textId="77777777" w:rsidR="008B270F" w:rsidRPr="008B270F" w:rsidRDefault="008B270F" w:rsidP="008B270F">
            <w:pPr>
              <w:shd w:val="clear" w:color="auto" w:fill="FFFFFF"/>
              <w:ind w:left="1559" w:hanging="992"/>
              <w:rPr>
                <w:rFonts w:eastAsia="Batang"/>
                <w:bCs/>
                <w:i/>
                <w:iCs/>
                <w:szCs w:val="20"/>
                <w:lang w:val="en-GB"/>
              </w:rPr>
            </w:pPr>
            <w:r w:rsidRPr="008B270F">
              <w:rPr>
                <w:rFonts w:eastAsia="Batang"/>
                <w:bCs/>
                <w:i/>
                <w:iCs/>
                <w:color w:val="000000"/>
                <w:szCs w:val="20"/>
                <w:lang w:val="en-GB"/>
              </w:rPr>
              <w:t>Agreement: Dynamic PUC</w:t>
            </w:r>
            <w:r w:rsidRPr="007833A1">
              <w:rPr>
                <w:rFonts w:eastAsia="Batang"/>
                <w:bCs/>
                <w:i/>
                <w:iCs/>
                <w:color w:val="000000"/>
                <w:szCs w:val="20"/>
                <w:lang w:val="en-GB"/>
              </w:rPr>
              <w:t xml:space="preserve">CH repetition factor indication for </w:t>
            </w:r>
            <w:r w:rsidRPr="001C2B81">
              <w:rPr>
                <w:rFonts w:eastAsia="Batang"/>
                <w:bCs/>
                <w:i/>
                <w:iCs/>
                <w:color w:val="000000"/>
                <w:szCs w:val="20"/>
                <w:lang w:val="en-GB"/>
              </w:rPr>
              <w:t>SR or P/SP-CSI</w:t>
            </w:r>
            <w:r w:rsidRPr="007833A1">
              <w:rPr>
                <w:rFonts w:eastAsia="Batang"/>
                <w:bCs/>
                <w:i/>
                <w:iCs/>
                <w:color w:val="000000"/>
                <w:szCs w:val="20"/>
                <w:lang w:val="en-GB"/>
              </w:rPr>
              <w:t xml:space="preserve"> on PUCCH is </w:t>
            </w:r>
            <w:r w:rsidRPr="001C2B81">
              <w:rPr>
                <w:rFonts w:eastAsia="Batang"/>
                <w:bCs/>
                <w:i/>
                <w:iCs/>
                <w:color w:val="000000"/>
                <w:szCs w:val="20"/>
                <w:lang w:val="en-GB"/>
              </w:rPr>
              <w:t>not supported</w:t>
            </w:r>
            <w:r w:rsidRPr="007833A1">
              <w:rPr>
                <w:rFonts w:eastAsia="Batang"/>
                <w:bCs/>
                <w:i/>
                <w:iCs/>
                <w:color w:val="000000"/>
                <w:szCs w:val="20"/>
                <w:lang w:val="en-GB"/>
              </w:rPr>
              <w:t xml:space="preserve"> in Rel-17.</w:t>
            </w:r>
          </w:p>
        </w:tc>
      </w:tr>
    </w:tbl>
    <w:p w14:paraId="28F8DEBB" w14:textId="77777777" w:rsidR="008B270F" w:rsidRPr="007833A1" w:rsidRDefault="008B270F" w:rsidP="007F5F81">
      <w:pPr>
        <w:jc w:val="both"/>
        <w:rPr>
          <w:rFonts w:ascii="Times" w:eastAsia="Batang" w:hAnsi="Times" w:cs="Times"/>
          <w:szCs w:val="20"/>
          <w:u w:val="single"/>
          <w:lang w:val="en-GB" w:eastAsia="zh-CN"/>
        </w:rPr>
      </w:pPr>
    </w:p>
    <w:p w14:paraId="24B9D267" w14:textId="77777777" w:rsidR="008B270F" w:rsidRPr="008B270F" w:rsidRDefault="008B270F" w:rsidP="008B270F">
      <w:pPr>
        <w:jc w:val="both"/>
        <w:rPr>
          <w:rFonts w:ascii="Times" w:eastAsia="Batang" w:hAnsi="Times" w:cs="Times"/>
          <w:b/>
          <w:bCs/>
          <w:szCs w:val="20"/>
          <w:highlight w:val="green"/>
          <w:lang w:eastAsia="zh-CN"/>
        </w:rPr>
      </w:pPr>
      <w:r w:rsidRPr="008B270F">
        <w:rPr>
          <w:rFonts w:ascii="Times" w:eastAsia="Batang" w:hAnsi="Times" w:cs="Times"/>
          <w:b/>
          <w:bCs/>
          <w:szCs w:val="20"/>
          <w:highlight w:val="green"/>
          <w:lang w:eastAsia="zh-CN"/>
        </w:rPr>
        <w:t>Agreement</w:t>
      </w:r>
    </w:p>
    <w:p w14:paraId="07C978BC" w14:textId="77777777" w:rsidR="008B270F" w:rsidRPr="008B270F" w:rsidRDefault="008B270F" w:rsidP="008B270F">
      <w:pPr>
        <w:rPr>
          <w:rFonts w:ascii="Times" w:eastAsia="Batang" w:hAnsi="Times"/>
          <w:bCs/>
          <w:szCs w:val="20"/>
          <w:lang w:val="en-GB"/>
        </w:rPr>
      </w:pPr>
      <w:r w:rsidRPr="008B270F">
        <w:rPr>
          <w:rFonts w:ascii="Times" w:eastAsia="Batang" w:hAnsi="Times"/>
          <w:bCs/>
          <w:szCs w:val="20"/>
          <w:lang w:val="en-GB"/>
        </w:rPr>
        <w:t xml:space="preserve">For sub-slot based PUCCH repetition, the following agreement from </w:t>
      </w:r>
      <w:proofErr w:type="spellStart"/>
      <w:r w:rsidRPr="008B270F">
        <w:rPr>
          <w:rFonts w:ascii="Times" w:eastAsia="Batang" w:hAnsi="Times"/>
          <w:bCs/>
          <w:szCs w:val="20"/>
          <w:lang w:val="en-GB"/>
        </w:rPr>
        <w:t>Cov</w:t>
      </w:r>
      <w:proofErr w:type="spellEnd"/>
      <w:r w:rsidRPr="008B270F">
        <w:rPr>
          <w:rFonts w:ascii="Times" w:eastAsia="Batang" w:hAnsi="Times"/>
          <w:bCs/>
          <w:szCs w:val="20"/>
          <w:lang w:val="en-GB"/>
        </w:rPr>
        <w:t xml:space="preserve">. </w:t>
      </w:r>
      <w:proofErr w:type="spellStart"/>
      <w:r w:rsidRPr="008B270F">
        <w:rPr>
          <w:rFonts w:ascii="Times" w:eastAsia="Batang" w:hAnsi="Times"/>
          <w:bCs/>
          <w:szCs w:val="20"/>
          <w:lang w:val="en-GB"/>
        </w:rPr>
        <w:t>Enh</w:t>
      </w:r>
      <w:proofErr w:type="spellEnd"/>
      <w:r w:rsidRPr="008B270F">
        <w:rPr>
          <w:rFonts w:ascii="Times" w:eastAsia="Batang" w:hAnsi="Times"/>
          <w:bCs/>
          <w:szCs w:val="20"/>
          <w:lang w:val="en-GB"/>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B270F" w:rsidRPr="008B270F" w14:paraId="24FB451C" w14:textId="77777777" w:rsidTr="00A774CD">
        <w:tc>
          <w:tcPr>
            <w:tcW w:w="9857" w:type="dxa"/>
            <w:shd w:val="clear" w:color="auto" w:fill="auto"/>
          </w:tcPr>
          <w:p w14:paraId="57298A6E" w14:textId="77777777" w:rsidR="008B270F" w:rsidRPr="008B270F" w:rsidRDefault="008B270F" w:rsidP="008B270F">
            <w:pPr>
              <w:shd w:val="clear" w:color="auto" w:fill="FFFFFF"/>
              <w:ind w:left="568"/>
              <w:rPr>
                <w:rFonts w:ascii="Times" w:eastAsia="Batang" w:hAnsi="Times"/>
                <w:bCs/>
                <w:szCs w:val="20"/>
              </w:rPr>
            </w:pPr>
            <w:r w:rsidRPr="008B270F">
              <w:rPr>
                <w:rFonts w:ascii="Times" w:eastAsia="Batang" w:hAnsi="Times"/>
                <w:bCs/>
                <w:szCs w:val="20"/>
              </w:rPr>
              <w:t>Agreement</w:t>
            </w:r>
          </w:p>
          <w:p w14:paraId="6FB07866" w14:textId="77777777" w:rsidR="008B270F" w:rsidRPr="008B270F" w:rsidRDefault="008B270F" w:rsidP="008B270F">
            <w:pPr>
              <w:widowControl w:val="0"/>
              <w:numPr>
                <w:ilvl w:val="0"/>
                <w:numId w:val="63"/>
              </w:numPr>
              <w:ind w:left="1288"/>
              <w:jc w:val="both"/>
              <w:rPr>
                <w:rFonts w:ascii="Times" w:eastAsia="Batang" w:hAnsi="Times"/>
                <w:bCs/>
                <w:szCs w:val="20"/>
                <w:lang w:eastAsia="x-none"/>
              </w:rPr>
            </w:pPr>
            <w:r w:rsidRPr="008B270F">
              <w:rPr>
                <w:rFonts w:ascii="Times" w:eastAsia="Batang" w:hAnsi="Times"/>
                <w:bCs/>
                <w:szCs w:val="20"/>
                <w:lang w:eastAsia="x-none"/>
              </w:rPr>
              <w:t xml:space="preserve">In Rel-17, </w:t>
            </w:r>
            <w:r w:rsidRPr="001C2B81">
              <w:rPr>
                <w:rFonts w:ascii="Times" w:eastAsia="Batang" w:hAnsi="Times"/>
                <w:bCs/>
                <w:szCs w:val="20"/>
                <w:lang w:eastAsia="x-none"/>
              </w:rPr>
              <w:t>reuse</w:t>
            </w:r>
            <w:r w:rsidRPr="007833A1">
              <w:rPr>
                <w:rFonts w:ascii="Times" w:eastAsia="Batang" w:hAnsi="Times"/>
                <w:bCs/>
                <w:szCs w:val="20"/>
                <w:lang w:eastAsia="x-none"/>
              </w:rPr>
              <w:t xml:space="preserve"> the R</w:t>
            </w:r>
            <w:r w:rsidRPr="008B270F">
              <w:rPr>
                <w:rFonts w:ascii="Times" w:eastAsia="Batang" w:hAnsi="Times"/>
                <w:bCs/>
                <w:szCs w:val="20"/>
                <w:lang w:eastAsia="x-none"/>
              </w:rPr>
              <w:t xml:space="preserve">el-16 PUCCH repetition factors 2, 4, 8. </w:t>
            </w:r>
          </w:p>
          <w:p w14:paraId="6007C41C" w14:textId="77777777" w:rsidR="008B270F" w:rsidRPr="008B270F" w:rsidRDefault="008B270F" w:rsidP="008B270F">
            <w:pPr>
              <w:widowControl w:val="0"/>
              <w:numPr>
                <w:ilvl w:val="0"/>
                <w:numId w:val="63"/>
              </w:numPr>
              <w:ind w:left="1288"/>
              <w:jc w:val="both"/>
              <w:rPr>
                <w:rFonts w:ascii="Times" w:eastAsia="Batang" w:hAnsi="Times"/>
                <w:bCs/>
                <w:szCs w:val="20"/>
                <w:lang w:eastAsia="x-none"/>
              </w:rPr>
            </w:pPr>
            <w:r w:rsidRPr="008B270F">
              <w:rPr>
                <w:rFonts w:ascii="Times" w:eastAsia="Batang" w:hAnsi="Times"/>
                <w:bCs/>
                <w:szCs w:val="20"/>
                <w:lang w:eastAsia="x-none"/>
              </w:rPr>
              <w:t>Do not support PUCCH repetition factor larger than 8 In Rel-17.</w:t>
            </w:r>
          </w:p>
        </w:tc>
      </w:tr>
    </w:tbl>
    <w:p w14:paraId="5696FBF7" w14:textId="77777777" w:rsidR="008B270F" w:rsidRPr="008B270F" w:rsidRDefault="008B270F" w:rsidP="008B270F">
      <w:pPr>
        <w:rPr>
          <w:rFonts w:ascii="Arial" w:eastAsia="Batang" w:hAnsi="Arial" w:cs="Arial"/>
          <w:color w:val="1F497D"/>
          <w:szCs w:val="20"/>
          <w:lang w:eastAsia="ko-KR"/>
        </w:rPr>
      </w:pPr>
    </w:p>
    <w:p w14:paraId="79D47CF7" w14:textId="77777777" w:rsidR="008B270F" w:rsidRPr="008B270F" w:rsidRDefault="008B270F" w:rsidP="008B270F">
      <w:pPr>
        <w:jc w:val="both"/>
        <w:rPr>
          <w:rFonts w:ascii="Times" w:eastAsia="Batang" w:hAnsi="Times" w:cs="Times"/>
          <w:b/>
          <w:bCs/>
          <w:szCs w:val="20"/>
          <w:highlight w:val="green"/>
          <w:lang w:eastAsia="zh-CN"/>
        </w:rPr>
      </w:pPr>
      <w:r w:rsidRPr="008B270F">
        <w:rPr>
          <w:rFonts w:ascii="Times" w:eastAsia="Batang" w:hAnsi="Times" w:cs="Times"/>
          <w:b/>
          <w:bCs/>
          <w:szCs w:val="20"/>
          <w:highlight w:val="green"/>
          <w:lang w:eastAsia="zh-CN"/>
        </w:rPr>
        <w:t>Agreement</w:t>
      </w:r>
    </w:p>
    <w:p w14:paraId="67CB0D3C" w14:textId="77777777" w:rsidR="008B270F" w:rsidRPr="008B270F" w:rsidRDefault="008B270F" w:rsidP="008B270F">
      <w:pPr>
        <w:jc w:val="both"/>
        <w:rPr>
          <w:rFonts w:ascii="Times" w:eastAsia="Batang" w:hAnsi="Times"/>
          <w:bCs/>
          <w:szCs w:val="20"/>
          <w:lang w:val="en-GB" w:eastAsia="zh-CN"/>
        </w:rPr>
      </w:pPr>
      <w:r w:rsidRPr="008B270F">
        <w:rPr>
          <w:rFonts w:ascii="Times" w:eastAsia="Batang" w:hAnsi="Times"/>
          <w:bCs/>
          <w:szCs w:val="20"/>
          <w:lang w:val="en-GB" w:eastAsia="zh-CN"/>
        </w:rPr>
        <w:t>For PUCCH repetition enhancements:</w:t>
      </w:r>
    </w:p>
    <w:p w14:paraId="73C79A39" w14:textId="77777777" w:rsidR="008B270F" w:rsidRPr="008B270F" w:rsidRDefault="008B270F" w:rsidP="008B270F">
      <w:pPr>
        <w:widowControl w:val="0"/>
        <w:numPr>
          <w:ilvl w:val="0"/>
          <w:numId w:val="64"/>
        </w:numPr>
        <w:contextualSpacing/>
        <w:jc w:val="both"/>
        <w:rPr>
          <w:rFonts w:ascii="Times" w:eastAsia="Batang" w:hAnsi="Times"/>
          <w:bCs/>
          <w:szCs w:val="20"/>
          <w:lang w:eastAsia="x-none"/>
        </w:rPr>
      </w:pPr>
      <w:r w:rsidRPr="008B270F">
        <w:rPr>
          <w:rFonts w:ascii="Times" w:eastAsia="Batang" w:hAnsi="Times"/>
          <w:szCs w:val="20"/>
          <w:lang w:eastAsia="x-none"/>
        </w:rPr>
        <w:t xml:space="preserve">Support </w:t>
      </w:r>
      <w:r w:rsidRPr="008B270F">
        <w:rPr>
          <w:rFonts w:ascii="Times" w:eastAsia="Batang" w:hAnsi="Times"/>
          <w:bCs/>
          <w:i/>
          <w:iCs/>
          <w:szCs w:val="20"/>
          <w:lang w:eastAsia="x-none"/>
        </w:rPr>
        <w:t>inter-</w:t>
      </w:r>
      <w:proofErr w:type="spellStart"/>
      <w:r w:rsidRPr="008B270F">
        <w:rPr>
          <w:rFonts w:ascii="Times" w:eastAsia="Batang" w:hAnsi="Times"/>
          <w:bCs/>
          <w:i/>
          <w:iCs/>
          <w:szCs w:val="20"/>
          <w:lang w:eastAsia="x-none"/>
        </w:rPr>
        <w:t>slotFrequencyHopping</w:t>
      </w:r>
      <w:proofErr w:type="spellEnd"/>
      <w:r w:rsidRPr="008B270F">
        <w:rPr>
          <w:rFonts w:ascii="Times" w:eastAsia="Batang" w:hAnsi="Times"/>
          <w:bCs/>
          <w:szCs w:val="20"/>
          <w:lang w:eastAsia="x-none"/>
        </w:rPr>
        <w:t xml:space="preserve"> for PUCCH repetition operation of PUCCH Format 0 and Format 2 for slot-based PUCCH configurations. </w:t>
      </w:r>
    </w:p>
    <w:p w14:paraId="4B747E55" w14:textId="77777777" w:rsidR="008B270F" w:rsidRPr="008B270F" w:rsidRDefault="008B270F" w:rsidP="008B270F">
      <w:pPr>
        <w:widowControl w:val="0"/>
        <w:numPr>
          <w:ilvl w:val="0"/>
          <w:numId w:val="64"/>
        </w:numPr>
        <w:contextualSpacing/>
        <w:jc w:val="both"/>
        <w:rPr>
          <w:rFonts w:ascii="Times" w:eastAsia="Batang" w:hAnsi="Times"/>
          <w:bCs/>
          <w:szCs w:val="20"/>
          <w:lang w:eastAsia="x-none"/>
        </w:rPr>
      </w:pPr>
      <w:r w:rsidRPr="008B270F">
        <w:rPr>
          <w:rFonts w:ascii="Times" w:eastAsia="Batang" w:hAnsi="Times"/>
          <w:szCs w:val="20"/>
          <w:lang w:eastAsia="x-none"/>
        </w:rPr>
        <w:t xml:space="preserve">Support </w:t>
      </w:r>
      <w:r w:rsidRPr="008B270F">
        <w:rPr>
          <w:rFonts w:ascii="Times" w:eastAsia="Batang" w:hAnsi="Times"/>
          <w:bCs/>
          <w:szCs w:val="20"/>
          <w:lang w:eastAsia="x-none"/>
        </w:rPr>
        <w:t>inter-</w:t>
      </w:r>
      <w:proofErr w:type="spellStart"/>
      <w:r w:rsidRPr="008B270F">
        <w:rPr>
          <w:rFonts w:ascii="Times" w:eastAsia="Batang" w:hAnsi="Times"/>
          <w:bCs/>
          <w:szCs w:val="20"/>
          <w:lang w:eastAsia="x-none"/>
        </w:rPr>
        <w:t>subslot</w:t>
      </w:r>
      <w:proofErr w:type="spellEnd"/>
      <w:r w:rsidRPr="008B270F">
        <w:rPr>
          <w:rFonts w:ascii="Times" w:eastAsia="Batang" w:hAnsi="Times"/>
          <w:bCs/>
          <w:szCs w:val="20"/>
          <w:lang w:eastAsia="x-none"/>
        </w:rPr>
        <w:t xml:space="preserve"> Frequency Hopping for PUCCH repetition operation of PUCCH Formats 0, 1, 2, 3 and 4 for 7O</w:t>
      </w:r>
      <w:r w:rsidRPr="007833A1">
        <w:rPr>
          <w:rFonts w:ascii="Times" w:eastAsia="Batang" w:hAnsi="Times"/>
          <w:bCs/>
          <w:szCs w:val="20"/>
          <w:lang w:eastAsia="x-none"/>
        </w:rPr>
        <w:t xml:space="preserve">S </w:t>
      </w:r>
      <w:r w:rsidRPr="001C2B81">
        <w:rPr>
          <w:rFonts w:ascii="Times" w:eastAsia="Batang" w:hAnsi="Times"/>
          <w:bCs/>
          <w:szCs w:val="20"/>
          <w:lang w:eastAsia="x-none"/>
        </w:rPr>
        <w:t>slot-based</w:t>
      </w:r>
      <w:r w:rsidRPr="007833A1">
        <w:rPr>
          <w:rFonts w:ascii="Times" w:eastAsia="Batang" w:hAnsi="Times"/>
          <w:bCs/>
          <w:szCs w:val="20"/>
          <w:lang w:eastAsia="x-none"/>
        </w:rPr>
        <w:t xml:space="preserve"> PU</w:t>
      </w:r>
      <w:r w:rsidRPr="008B270F">
        <w:rPr>
          <w:rFonts w:ascii="Times" w:eastAsia="Batang" w:hAnsi="Times"/>
          <w:bCs/>
          <w:szCs w:val="20"/>
          <w:lang w:eastAsia="x-none"/>
        </w:rPr>
        <w:t xml:space="preserve">CCH configurations. </w:t>
      </w:r>
    </w:p>
    <w:p w14:paraId="4F1F6602" w14:textId="77777777" w:rsidR="008B270F" w:rsidRPr="008B270F" w:rsidRDefault="008B270F" w:rsidP="008B270F">
      <w:pPr>
        <w:widowControl w:val="0"/>
        <w:numPr>
          <w:ilvl w:val="1"/>
          <w:numId w:val="64"/>
        </w:numPr>
        <w:contextualSpacing/>
        <w:jc w:val="both"/>
        <w:rPr>
          <w:rFonts w:ascii="Times" w:eastAsia="Batang" w:hAnsi="Times"/>
          <w:bCs/>
          <w:szCs w:val="20"/>
          <w:lang w:eastAsia="x-none"/>
        </w:rPr>
      </w:pPr>
      <w:r w:rsidRPr="008B270F">
        <w:rPr>
          <w:rFonts w:ascii="Times" w:eastAsia="Batang" w:hAnsi="Times"/>
          <w:bCs/>
          <w:szCs w:val="20"/>
          <w:lang w:eastAsia="x-none"/>
        </w:rPr>
        <w:t>The UE applies the inter-</w:t>
      </w:r>
      <w:proofErr w:type="spellStart"/>
      <w:r w:rsidRPr="008B270F">
        <w:rPr>
          <w:rFonts w:ascii="Times" w:eastAsia="Batang" w:hAnsi="Times"/>
          <w:bCs/>
          <w:szCs w:val="20"/>
          <w:lang w:eastAsia="x-none"/>
        </w:rPr>
        <w:t>subslot</w:t>
      </w:r>
      <w:proofErr w:type="spellEnd"/>
      <w:r w:rsidRPr="008B270F">
        <w:rPr>
          <w:rFonts w:ascii="Times" w:eastAsia="Batang" w:hAnsi="Times"/>
          <w:bCs/>
          <w:szCs w:val="20"/>
          <w:lang w:eastAsia="x-none"/>
        </w:rPr>
        <w:t xml:space="preserve"> FH operation from sub-slot to sub-slot, if configured with </w:t>
      </w:r>
      <w:r w:rsidRPr="008B270F">
        <w:rPr>
          <w:rFonts w:ascii="Times" w:eastAsia="Batang" w:hAnsi="Times"/>
          <w:bCs/>
          <w:i/>
          <w:iCs/>
          <w:szCs w:val="20"/>
          <w:lang w:eastAsia="x-none"/>
        </w:rPr>
        <w:t>inter-</w:t>
      </w:r>
      <w:proofErr w:type="spellStart"/>
      <w:r w:rsidRPr="008B270F">
        <w:rPr>
          <w:rFonts w:ascii="Times" w:eastAsia="Batang" w:hAnsi="Times"/>
          <w:bCs/>
          <w:i/>
          <w:iCs/>
          <w:szCs w:val="20"/>
          <w:lang w:eastAsia="x-none"/>
        </w:rPr>
        <w:t>slotFrequencyHopping</w:t>
      </w:r>
      <w:proofErr w:type="spellEnd"/>
      <w:r w:rsidRPr="008B270F">
        <w:rPr>
          <w:rFonts w:ascii="Times" w:eastAsia="Batang" w:hAnsi="Times"/>
          <w:bCs/>
          <w:szCs w:val="20"/>
          <w:lang w:eastAsia="x-none"/>
        </w:rPr>
        <w:t xml:space="preserve"> in the respective </w:t>
      </w:r>
      <w:proofErr w:type="spellStart"/>
      <w:r w:rsidRPr="008B270F">
        <w:rPr>
          <w:rFonts w:ascii="Times" w:eastAsia="Batang" w:hAnsi="Times"/>
          <w:bCs/>
          <w:szCs w:val="20"/>
          <w:lang w:eastAsia="x-none"/>
        </w:rPr>
        <w:t>PUCCH_config</w:t>
      </w:r>
      <w:proofErr w:type="spellEnd"/>
      <w:r w:rsidRPr="008B270F">
        <w:rPr>
          <w:rFonts w:ascii="Times" w:eastAsia="Batang" w:hAnsi="Times"/>
          <w:bCs/>
          <w:szCs w:val="20"/>
          <w:lang w:eastAsia="x-none"/>
        </w:rPr>
        <w:t xml:space="preserve">. </w:t>
      </w:r>
    </w:p>
    <w:p w14:paraId="0299407C" w14:textId="77777777" w:rsidR="008B270F" w:rsidRPr="008B270F" w:rsidRDefault="008B270F" w:rsidP="008B270F">
      <w:pPr>
        <w:widowControl w:val="0"/>
        <w:numPr>
          <w:ilvl w:val="0"/>
          <w:numId w:val="64"/>
        </w:numPr>
        <w:contextualSpacing/>
        <w:jc w:val="both"/>
        <w:rPr>
          <w:rFonts w:ascii="Times" w:eastAsia="Batang" w:hAnsi="Times"/>
          <w:bCs/>
          <w:szCs w:val="20"/>
          <w:lang w:eastAsia="x-none"/>
        </w:rPr>
      </w:pPr>
      <w:r w:rsidRPr="008B270F">
        <w:rPr>
          <w:rFonts w:ascii="Times" w:eastAsia="Batang" w:hAnsi="Times"/>
          <w:szCs w:val="20"/>
          <w:lang w:eastAsia="x-none"/>
        </w:rPr>
        <w:t>(</w:t>
      </w:r>
      <w:r w:rsidRPr="008B270F">
        <w:rPr>
          <w:rFonts w:ascii="Times" w:eastAsia="Batang" w:hAnsi="Times"/>
          <w:szCs w:val="20"/>
          <w:highlight w:val="darkYellow"/>
          <w:lang w:eastAsia="x-none"/>
        </w:rPr>
        <w:t>Working Assumption</w:t>
      </w:r>
      <w:r w:rsidRPr="008B270F">
        <w:rPr>
          <w:rFonts w:ascii="Times" w:eastAsia="Batang" w:hAnsi="Times"/>
          <w:szCs w:val="20"/>
          <w:lang w:eastAsia="x-none"/>
        </w:rPr>
        <w:t xml:space="preserve">) Support </w:t>
      </w:r>
      <w:r w:rsidRPr="008B270F">
        <w:rPr>
          <w:rFonts w:ascii="Times" w:eastAsia="Batang" w:hAnsi="Times"/>
          <w:bCs/>
          <w:szCs w:val="20"/>
          <w:lang w:eastAsia="x-none"/>
        </w:rPr>
        <w:t>inter-</w:t>
      </w:r>
      <w:proofErr w:type="spellStart"/>
      <w:r w:rsidRPr="008B270F">
        <w:rPr>
          <w:rFonts w:ascii="Times" w:eastAsia="Batang" w:hAnsi="Times"/>
          <w:bCs/>
          <w:szCs w:val="20"/>
          <w:lang w:eastAsia="x-none"/>
        </w:rPr>
        <w:t>subslot</w:t>
      </w:r>
      <w:proofErr w:type="spellEnd"/>
      <w:r w:rsidRPr="008B270F">
        <w:rPr>
          <w:rFonts w:ascii="Times" w:eastAsia="Batang" w:hAnsi="Times"/>
          <w:bCs/>
          <w:szCs w:val="20"/>
          <w:lang w:eastAsia="x-none"/>
        </w:rPr>
        <w:t xml:space="preserve"> Frequency Hopping for PUCCH repetition operation of PUCCH Format 0 and Format 2 for 2OS </w:t>
      </w:r>
      <w:r w:rsidRPr="001C2B81">
        <w:rPr>
          <w:rFonts w:ascii="Times" w:eastAsia="Batang" w:hAnsi="Times"/>
          <w:bCs/>
          <w:szCs w:val="20"/>
          <w:lang w:eastAsia="x-none"/>
        </w:rPr>
        <w:t>slot-based</w:t>
      </w:r>
      <w:r w:rsidRPr="007833A1">
        <w:rPr>
          <w:rFonts w:ascii="Times" w:eastAsia="Batang" w:hAnsi="Times"/>
          <w:bCs/>
          <w:szCs w:val="20"/>
          <w:lang w:eastAsia="x-none"/>
        </w:rPr>
        <w:t xml:space="preserve"> P</w:t>
      </w:r>
      <w:r w:rsidRPr="008B270F">
        <w:rPr>
          <w:rFonts w:ascii="Times" w:eastAsia="Batang" w:hAnsi="Times"/>
          <w:bCs/>
          <w:szCs w:val="20"/>
          <w:lang w:eastAsia="x-none"/>
        </w:rPr>
        <w:t xml:space="preserve">UCCH configurations. </w:t>
      </w:r>
    </w:p>
    <w:p w14:paraId="4C4B7BC9" w14:textId="77777777" w:rsidR="008B270F" w:rsidRPr="008B270F" w:rsidRDefault="008B270F" w:rsidP="008B270F">
      <w:pPr>
        <w:widowControl w:val="0"/>
        <w:numPr>
          <w:ilvl w:val="1"/>
          <w:numId w:val="64"/>
        </w:numPr>
        <w:contextualSpacing/>
        <w:jc w:val="both"/>
        <w:rPr>
          <w:rFonts w:ascii="Times" w:eastAsia="Batang" w:hAnsi="Times"/>
          <w:bCs/>
          <w:szCs w:val="20"/>
          <w:lang w:eastAsia="x-none"/>
        </w:rPr>
      </w:pPr>
      <w:r w:rsidRPr="008B270F">
        <w:rPr>
          <w:rFonts w:ascii="Times" w:eastAsia="Batang" w:hAnsi="Times"/>
          <w:bCs/>
          <w:szCs w:val="20"/>
          <w:lang w:eastAsia="x-none"/>
        </w:rPr>
        <w:t>The UE applies the inter-</w:t>
      </w:r>
      <w:proofErr w:type="spellStart"/>
      <w:r w:rsidRPr="008B270F">
        <w:rPr>
          <w:rFonts w:ascii="Times" w:eastAsia="Batang" w:hAnsi="Times"/>
          <w:bCs/>
          <w:szCs w:val="20"/>
          <w:lang w:eastAsia="x-none"/>
        </w:rPr>
        <w:t>subslot</w:t>
      </w:r>
      <w:proofErr w:type="spellEnd"/>
      <w:r w:rsidRPr="008B270F">
        <w:rPr>
          <w:rFonts w:ascii="Times" w:eastAsia="Batang" w:hAnsi="Times"/>
          <w:bCs/>
          <w:szCs w:val="20"/>
          <w:lang w:eastAsia="x-none"/>
        </w:rPr>
        <w:t xml:space="preserve"> FH operation from sub-slot to sub-slot, if configured with </w:t>
      </w:r>
      <w:r w:rsidRPr="008B270F">
        <w:rPr>
          <w:rFonts w:ascii="Times" w:eastAsia="Batang" w:hAnsi="Times"/>
          <w:bCs/>
          <w:i/>
          <w:iCs/>
          <w:szCs w:val="20"/>
          <w:lang w:eastAsia="x-none"/>
        </w:rPr>
        <w:t>inter-</w:t>
      </w:r>
      <w:proofErr w:type="spellStart"/>
      <w:r w:rsidRPr="008B270F">
        <w:rPr>
          <w:rFonts w:ascii="Times" w:eastAsia="Batang" w:hAnsi="Times"/>
          <w:bCs/>
          <w:i/>
          <w:iCs/>
          <w:szCs w:val="20"/>
          <w:lang w:eastAsia="x-none"/>
        </w:rPr>
        <w:t>slotFrequencyHopping</w:t>
      </w:r>
      <w:proofErr w:type="spellEnd"/>
      <w:r w:rsidRPr="008B270F">
        <w:rPr>
          <w:rFonts w:ascii="Times" w:eastAsia="Batang" w:hAnsi="Times"/>
          <w:bCs/>
          <w:szCs w:val="20"/>
          <w:lang w:eastAsia="x-none"/>
        </w:rPr>
        <w:t xml:space="preserve"> in the respective </w:t>
      </w:r>
      <w:proofErr w:type="spellStart"/>
      <w:r w:rsidRPr="008B270F">
        <w:rPr>
          <w:rFonts w:ascii="Times" w:eastAsia="Batang" w:hAnsi="Times"/>
          <w:bCs/>
          <w:szCs w:val="20"/>
          <w:lang w:eastAsia="x-none"/>
        </w:rPr>
        <w:t>PUCCH_config</w:t>
      </w:r>
      <w:proofErr w:type="spellEnd"/>
      <w:r w:rsidRPr="008B270F">
        <w:rPr>
          <w:rFonts w:ascii="Times" w:eastAsia="Batang" w:hAnsi="Times"/>
          <w:bCs/>
          <w:szCs w:val="20"/>
          <w:lang w:eastAsia="x-none"/>
        </w:rPr>
        <w:t xml:space="preserve">. </w:t>
      </w:r>
    </w:p>
    <w:p w14:paraId="06D8A458" w14:textId="77777777" w:rsidR="008B270F" w:rsidRPr="008B270F" w:rsidRDefault="008B270F" w:rsidP="008B270F">
      <w:pPr>
        <w:widowControl w:val="0"/>
        <w:numPr>
          <w:ilvl w:val="0"/>
          <w:numId w:val="64"/>
        </w:numPr>
        <w:contextualSpacing/>
        <w:jc w:val="both"/>
        <w:rPr>
          <w:rFonts w:ascii="Times" w:eastAsia="Batang" w:hAnsi="Times"/>
          <w:bCs/>
          <w:szCs w:val="20"/>
          <w:lang w:val="en-GB" w:eastAsia="zh-CN"/>
        </w:rPr>
      </w:pPr>
      <w:r w:rsidRPr="008B270F">
        <w:rPr>
          <w:rFonts w:ascii="Times" w:eastAsia="Batang" w:hAnsi="Times"/>
          <w:bCs/>
          <w:szCs w:val="20"/>
          <w:lang w:val="en-GB" w:eastAsia="zh-CN"/>
        </w:rPr>
        <w:t xml:space="preserve">Note: As for Rel-15, the configuration / enabling of </w:t>
      </w:r>
      <w:r w:rsidRPr="008B270F">
        <w:rPr>
          <w:rFonts w:ascii="Times" w:eastAsia="Batang" w:hAnsi="Times"/>
          <w:bCs/>
          <w:i/>
          <w:iCs/>
          <w:szCs w:val="20"/>
          <w:lang w:eastAsia="x-none"/>
        </w:rPr>
        <w:t>inter-</w:t>
      </w:r>
      <w:proofErr w:type="spellStart"/>
      <w:r w:rsidRPr="008B270F">
        <w:rPr>
          <w:rFonts w:ascii="Times" w:eastAsia="Batang" w:hAnsi="Times"/>
          <w:bCs/>
          <w:i/>
          <w:iCs/>
          <w:szCs w:val="20"/>
          <w:lang w:eastAsia="x-none"/>
        </w:rPr>
        <w:t>slotFrequencyHopping</w:t>
      </w:r>
      <w:proofErr w:type="spellEnd"/>
      <w:r w:rsidRPr="008B270F">
        <w:rPr>
          <w:rFonts w:ascii="Times" w:eastAsia="Batang" w:hAnsi="Times"/>
          <w:bCs/>
          <w:i/>
          <w:iCs/>
          <w:szCs w:val="20"/>
          <w:lang w:eastAsia="x-none"/>
        </w:rPr>
        <w:t xml:space="preserve"> </w:t>
      </w:r>
      <w:r w:rsidRPr="008B270F">
        <w:rPr>
          <w:rFonts w:ascii="Times" w:eastAsia="Batang" w:hAnsi="Times"/>
          <w:bCs/>
          <w:szCs w:val="20"/>
          <w:lang w:val="en-GB" w:eastAsia="x-none"/>
        </w:rPr>
        <w:t xml:space="preserve">and </w:t>
      </w:r>
      <w:proofErr w:type="spellStart"/>
      <w:r w:rsidRPr="008B270F">
        <w:rPr>
          <w:rFonts w:ascii="Times" w:eastAsia="Batang" w:hAnsi="Times"/>
          <w:bCs/>
          <w:i/>
          <w:iCs/>
          <w:szCs w:val="20"/>
          <w:lang w:val="en-GB" w:eastAsia="x-none"/>
        </w:rPr>
        <w:t>intraSlotFrequencyHopping</w:t>
      </w:r>
      <w:proofErr w:type="spellEnd"/>
      <w:r w:rsidRPr="008B270F">
        <w:rPr>
          <w:rFonts w:ascii="Times" w:eastAsia="Batang" w:hAnsi="Times"/>
          <w:bCs/>
          <w:szCs w:val="20"/>
          <w:lang w:val="en-GB" w:eastAsia="x-none"/>
        </w:rPr>
        <w:t xml:space="preserve"> is not supported. </w:t>
      </w:r>
    </w:p>
    <w:p w14:paraId="7ABD8BB6" w14:textId="77777777" w:rsidR="007F5F81" w:rsidRDefault="007F5F81" w:rsidP="007F5F81">
      <w:pPr>
        <w:spacing w:beforeLines="50" w:before="120" w:afterLines="50" w:after="120"/>
        <w:jc w:val="both"/>
        <w:rPr>
          <w:rFonts w:eastAsia="宋体"/>
          <w:b/>
          <w:szCs w:val="20"/>
          <w:u w:val="single"/>
          <w:lang w:eastAsia="zh-CN"/>
        </w:rPr>
      </w:pPr>
    </w:p>
    <w:p w14:paraId="54A5CCF6" w14:textId="77777777" w:rsidR="007F5F81" w:rsidRDefault="007F5F81" w:rsidP="007F5F81">
      <w:pPr>
        <w:spacing w:beforeLines="50" w:before="120" w:afterLines="50" w:after="120"/>
        <w:jc w:val="both"/>
        <w:rPr>
          <w:rFonts w:eastAsia="宋体"/>
          <w:b/>
          <w:szCs w:val="20"/>
          <w:u w:val="single"/>
          <w:lang w:eastAsia="zh-CN"/>
        </w:rPr>
      </w:pPr>
      <w:r>
        <w:rPr>
          <w:rFonts w:eastAsia="宋体"/>
          <w:b/>
          <w:szCs w:val="20"/>
          <w:u w:val="single"/>
          <w:lang w:eastAsia="zh-CN"/>
        </w:rPr>
        <w:t>Sub-slot based Type-1 codebook</w:t>
      </w:r>
      <w:r w:rsidRPr="002A7A84">
        <w:rPr>
          <w:rFonts w:eastAsia="宋体"/>
          <w:b/>
          <w:szCs w:val="20"/>
          <w:u w:val="single"/>
          <w:lang w:eastAsia="zh-CN"/>
        </w:rPr>
        <w:t>:</w:t>
      </w:r>
    </w:p>
    <w:p w14:paraId="36928890" w14:textId="77777777" w:rsidR="008B270F" w:rsidRPr="008B270F" w:rsidRDefault="008B270F" w:rsidP="008B270F">
      <w:pPr>
        <w:jc w:val="both"/>
        <w:rPr>
          <w:rFonts w:ascii="Times" w:eastAsia="Batang" w:hAnsi="Times" w:cs="Times"/>
          <w:b/>
          <w:bCs/>
          <w:szCs w:val="20"/>
          <w:highlight w:val="green"/>
          <w:lang w:eastAsia="zh-CN"/>
        </w:rPr>
      </w:pPr>
      <w:r w:rsidRPr="008B270F">
        <w:rPr>
          <w:rFonts w:ascii="Times" w:eastAsia="Batang" w:hAnsi="Times" w:cs="Times"/>
          <w:b/>
          <w:bCs/>
          <w:szCs w:val="20"/>
          <w:highlight w:val="green"/>
          <w:lang w:eastAsia="zh-CN"/>
        </w:rPr>
        <w:t>Agreement</w:t>
      </w:r>
    </w:p>
    <w:p w14:paraId="2E8DCC7D" w14:textId="77777777" w:rsidR="008B270F" w:rsidRPr="008B270F" w:rsidRDefault="008B270F" w:rsidP="008B270F">
      <w:pPr>
        <w:jc w:val="both"/>
        <w:rPr>
          <w:rFonts w:ascii="Times" w:eastAsia="Batang" w:hAnsi="Times" w:cs="Times"/>
          <w:szCs w:val="20"/>
          <w:lang w:val="en-GB"/>
        </w:rPr>
      </w:pPr>
      <w:r w:rsidRPr="008B270F">
        <w:rPr>
          <w:rFonts w:ascii="Times" w:eastAsia="Batang" w:hAnsi="Times" w:cs="Times"/>
          <w:bCs/>
          <w:szCs w:val="20"/>
          <w:lang w:eastAsia="zh-CN"/>
        </w:rPr>
        <w:t xml:space="preserve">For </w:t>
      </w:r>
      <w:r w:rsidRPr="008B270F">
        <w:rPr>
          <w:rFonts w:ascii="Times" w:eastAsia="Batang" w:hAnsi="Times" w:cs="Times"/>
          <w:bCs/>
          <w:szCs w:val="20"/>
          <w:lang w:val="en-GB"/>
        </w:rPr>
        <w:t>Type-1 HARQ-ACK codebook for sub-slot based PUCCH configuration in Rel-17</w:t>
      </w:r>
      <w:r w:rsidRPr="008B270F">
        <w:rPr>
          <w:rFonts w:ascii="Times" w:eastAsia="Batang" w:hAnsi="Times" w:cs="Times"/>
          <w:bCs/>
          <w:szCs w:val="20"/>
          <w:lang w:eastAsia="zh-CN"/>
        </w:rPr>
        <w:t xml:space="preserve">, the </w:t>
      </w:r>
      <w:r w:rsidRPr="008B270F">
        <w:rPr>
          <w:rFonts w:ascii="Times" w:eastAsia="Batang" w:hAnsi="Times" w:cs="Times"/>
          <w:bCs/>
          <w:szCs w:val="20"/>
          <w:lang w:val="en-GB"/>
        </w:rPr>
        <w:t xml:space="preserve">TDRA </w:t>
      </w:r>
      <w:r w:rsidRPr="008B270F">
        <w:rPr>
          <w:rFonts w:ascii="Times" w:eastAsia="Batang" w:hAnsi="Times" w:cs="Times"/>
          <w:szCs w:val="20"/>
          <w:lang w:val="en-GB"/>
        </w:rPr>
        <w:t xml:space="preserve">pruning/grouping is performed </w:t>
      </w:r>
      <w:r w:rsidRPr="001C2B81">
        <w:rPr>
          <w:rFonts w:ascii="Times" w:eastAsia="Batang" w:hAnsi="Times" w:cs="Times"/>
          <w:szCs w:val="20"/>
          <w:lang w:val="en-GB"/>
        </w:rPr>
        <w:t>per DL slot</w:t>
      </w:r>
      <w:r w:rsidRPr="007833A1">
        <w:rPr>
          <w:rFonts w:ascii="Times" w:eastAsia="Batang" w:hAnsi="Times" w:cs="Times"/>
          <w:szCs w:val="20"/>
          <w:lang w:val="en-GB"/>
        </w:rPr>
        <w:t xml:space="preserve"> af</w:t>
      </w:r>
      <w:r w:rsidRPr="008B270F">
        <w:rPr>
          <w:rFonts w:ascii="Times" w:eastAsia="Batang" w:hAnsi="Times" w:cs="Times"/>
          <w:szCs w:val="20"/>
          <w:lang w:val="en-GB"/>
        </w:rPr>
        <w:t>ter TDRA determination per sub-slot.</w:t>
      </w:r>
    </w:p>
    <w:p w14:paraId="10EA9887" w14:textId="77777777" w:rsidR="008B270F" w:rsidRPr="008B270F" w:rsidRDefault="008B270F" w:rsidP="008B270F">
      <w:pPr>
        <w:widowControl w:val="0"/>
        <w:numPr>
          <w:ilvl w:val="0"/>
          <w:numId w:val="37"/>
        </w:numPr>
        <w:jc w:val="both"/>
        <w:rPr>
          <w:rFonts w:ascii="Times" w:eastAsia="Batang" w:hAnsi="Times" w:cs="Times"/>
          <w:szCs w:val="20"/>
          <w:lang w:val="en-GB" w:eastAsia="ko-KR"/>
        </w:rPr>
      </w:pPr>
      <w:r w:rsidRPr="008B270F">
        <w:rPr>
          <w:rFonts w:ascii="Times" w:eastAsia="Batang" w:hAnsi="Times" w:cs="Times"/>
          <w:szCs w:val="20"/>
          <w:lang w:val="en-GB" w:eastAsia="ko-KR"/>
        </w:rPr>
        <w:t>Strive to minimize the impact on relevant pseudo-code</w:t>
      </w:r>
    </w:p>
    <w:p w14:paraId="18B08490" w14:textId="77777777" w:rsidR="007F5F81" w:rsidRDefault="007F5F81" w:rsidP="007F5F81">
      <w:pPr>
        <w:spacing w:beforeLines="50" w:before="120" w:afterLines="50" w:after="120"/>
        <w:jc w:val="both"/>
        <w:rPr>
          <w:rFonts w:eastAsia="宋体"/>
          <w:b/>
          <w:szCs w:val="20"/>
          <w:u w:val="single"/>
          <w:lang w:eastAsia="zh-CN"/>
        </w:rPr>
      </w:pPr>
    </w:p>
    <w:p w14:paraId="46DA399D" w14:textId="77777777" w:rsidR="007F5F81" w:rsidRPr="002A7A84" w:rsidRDefault="007F5F81" w:rsidP="007F5F81">
      <w:pPr>
        <w:spacing w:beforeLines="50" w:before="120" w:afterLines="50" w:after="120"/>
        <w:jc w:val="both"/>
        <w:rPr>
          <w:rFonts w:eastAsia="宋体"/>
          <w:b/>
          <w:szCs w:val="20"/>
          <w:u w:val="single"/>
          <w:lang w:eastAsia="zh-CN"/>
        </w:rPr>
      </w:pPr>
      <w:r>
        <w:rPr>
          <w:rFonts w:eastAsia="宋体"/>
          <w:b/>
          <w:szCs w:val="20"/>
          <w:u w:val="single"/>
          <w:lang w:eastAsia="zh-CN"/>
        </w:rPr>
        <w:lastRenderedPageBreak/>
        <w:t>PUCCH carrier switching for HARQ-ACK</w:t>
      </w:r>
      <w:r w:rsidRPr="002A7A84">
        <w:rPr>
          <w:rFonts w:eastAsia="宋体"/>
          <w:b/>
          <w:szCs w:val="20"/>
          <w:u w:val="single"/>
          <w:lang w:eastAsia="zh-CN"/>
        </w:rPr>
        <w:t>:</w:t>
      </w:r>
    </w:p>
    <w:p w14:paraId="562ECE54" w14:textId="77777777" w:rsidR="007B1F1C" w:rsidRPr="007B1F1C" w:rsidRDefault="007B1F1C" w:rsidP="007B1F1C">
      <w:pPr>
        <w:rPr>
          <w:rFonts w:ascii="Times" w:eastAsia="Batang" w:hAnsi="Times"/>
          <w:b/>
          <w:bCs/>
          <w:highlight w:val="green"/>
          <w:lang w:val="en-GB" w:eastAsia="x-none"/>
        </w:rPr>
      </w:pPr>
      <w:r w:rsidRPr="007B1F1C">
        <w:rPr>
          <w:rFonts w:ascii="Times" w:eastAsia="Batang" w:hAnsi="Times"/>
          <w:b/>
          <w:bCs/>
          <w:highlight w:val="green"/>
          <w:lang w:val="en-GB" w:eastAsia="x-none"/>
        </w:rPr>
        <w:t>Agreement</w:t>
      </w:r>
    </w:p>
    <w:p w14:paraId="5CAE4A06" w14:textId="77777777" w:rsidR="007B1F1C" w:rsidRPr="007B1F1C" w:rsidRDefault="007B1F1C" w:rsidP="007B1F1C">
      <w:pPr>
        <w:jc w:val="both"/>
        <w:rPr>
          <w:rFonts w:ascii="Times" w:eastAsia="Batang" w:hAnsi="Times"/>
          <w:lang w:eastAsia="zh-CN"/>
        </w:rPr>
      </w:pPr>
      <w:r w:rsidRPr="007B1F1C">
        <w:rPr>
          <w:rFonts w:ascii="Times" w:eastAsia="Batang" w:hAnsi="Times"/>
          <w:lang w:eastAsia="zh-CN"/>
        </w:rPr>
        <w:t>For PUCCH carrier switching, support PUCCH carrier switchin</w:t>
      </w:r>
      <w:r w:rsidRPr="007833A1">
        <w:rPr>
          <w:rFonts w:ascii="Times" w:eastAsia="Batang" w:hAnsi="Times"/>
          <w:lang w:eastAsia="zh-CN"/>
        </w:rPr>
        <w:t xml:space="preserve">g </w:t>
      </w:r>
      <w:r w:rsidRPr="001C2B81">
        <w:rPr>
          <w:rFonts w:ascii="Times" w:eastAsia="Batang" w:hAnsi="Times"/>
          <w:lang w:eastAsia="zh-CN"/>
        </w:rPr>
        <w:t>only among different TDD cells</w:t>
      </w:r>
      <w:r w:rsidRPr="007833A1">
        <w:rPr>
          <w:rFonts w:ascii="Times" w:eastAsia="Batang" w:hAnsi="Times"/>
          <w:lang w:eastAsia="zh-CN"/>
        </w:rPr>
        <w:t xml:space="preserve"> with</w:t>
      </w:r>
      <w:r w:rsidRPr="007B1F1C">
        <w:rPr>
          <w:rFonts w:ascii="Times" w:eastAsia="Batang" w:hAnsi="Times"/>
          <w:lang w:eastAsia="zh-CN"/>
        </w:rPr>
        <w:t xml:space="preserve"> PUCCH configured on the NUL carrier in Rel-17</w:t>
      </w:r>
    </w:p>
    <w:p w14:paraId="19EA242F" w14:textId="77777777" w:rsidR="008B270F" w:rsidRPr="007833A1" w:rsidRDefault="008B270F" w:rsidP="007F5F81">
      <w:pPr>
        <w:rPr>
          <w:rFonts w:ascii="Times" w:eastAsia="Batang" w:hAnsi="Times"/>
          <w:szCs w:val="20"/>
          <w:highlight w:val="green"/>
          <w:lang w:eastAsia="zh-CN"/>
        </w:rPr>
      </w:pPr>
    </w:p>
    <w:p w14:paraId="7FE4622F" w14:textId="77777777" w:rsidR="007B1F1C" w:rsidRPr="007B1F1C" w:rsidRDefault="007B1F1C" w:rsidP="007B1F1C">
      <w:pPr>
        <w:jc w:val="both"/>
        <w:rPr>
          <w:rFonts w:ascii="Times" w:eastAsia="Batang" w:hAnsi="Times" w:cs="Times"/>
          <w:b/>
          <w:bCs/>
          <w:szCs w:val="20"/>
          <w:highlight w:val="green"/>
          <w:lang w:eastAsia="zh-CN"/>
        </w:rPr>
      </w:pPr>
      <w:r w:rsidRPr="007B1F1C">
        <w:rPr>
          <w:rFonts w:ascii="Times" w:eastAsia="Batang" w:hAnsi="Times" w:cs="Times"/>
          <w:b/>
          <w:bCs/>
          <w:szCs w:val="20"/>
          <w:highlight w:val="green"/>
          <w:lang w:eastAsia="zh-CN"/>
        </w:rPr>
        <w:t>Agreement</w:t>
      </w:r>
    </w:p>
    <w:p w14:paraId="7797AC18" w14:textId="77777777" w:rsidR="007B1F1C" w:rsidRPr="007B1F1C" w:rsidRDefault="007B1F1C" w:rsidP="007B1F1C">
      <w:pPr>
        <w:contextualSpacing/>
        <w:jc w:val="both"/>
        <w:rPr>
          <w:rFonts w:ascii="Times" w:eastAsia="Batang" w:hAnsi="Times" w:cs="Times"/>
          <w:bCs/>
          <w:szCs w:val="20"/>
          <w:lang w:eastAsia="zh-CN"/>
        </w:rPr>
      </w:pPr>
      <w:r w:rsidRPr="007B1F1C">
        <w:rPr>
          <w:rFonts w:ascii="Times" w:eastAsia="Batang" w:hAnsi="Times" w:cs="Times"/>
          <w:bCs/>
          <w:szCs w:val="20"/>
          <w:lang w:eastAsia="zh-CN"/>
        </w:rPr>
        <w:t>PUCCH cell switchin</w:t>
      </w:r>
      <w:r w:rsidRPr="007833A1">
        <w:rPr>
          <w:rFonts w:ascii="Times" w:eastAsia="Batang" w:hAnsi="Times" w:cs="Times"/>
          <w:bCs/>
          <w:szCs w:val="20"/>
          <w:lang w:eastAsia="zh-CN"/>
        </w:rPr>
        <w:t xml:space="preserve">g </w:t>
      </w:r>
      <w:r w:rsidRPr="001C2B81">
        <w:rPr>
          <w:rFonts w:ascii="Times" w:eastAsia="Batang" w:hAnsi="Times" w:cs="Times"/>
          <w:bCs/>
          <w:szCs w:val="20"/>
          <w:lang w:eastAsia="zh-CN"/>
        </w:rPr>
        <w:t>between 2 cells</w:t>
      </w:r>
      <w:r w:rsidRPr="007833A1">
        <w:rPr>
          <w:rFonts w:ascii="Times" w:eastAsia="Batang" w:hAnsi="Times" w:cs="Times"/>
          <w:bCs/>
          <w:szCs w:val="20"/>
          <w:lang w:eastAsia="zh-CN"/>
        </w:rPr>
        <w:t xml:space="preserve"> is support</w:t>
      </w:r>
      <w:r w:rsidRPr="007B1F1C">
        <w:rPr>
          <w:rFonts w:ascii="Times" w:eastAsia="Batang" w:hAnsi="Times" w:cs="Times"/>
          <w:bCs/>
          <w:szCs w:val="20"/>
          <w:lang w:eastAsia="zh-CN"/>
        </w:rPr>
        <w:t xml:space="preserve">ed in Rel-17. </w:t>
      </w:r>
    </w:p>
    <w:p w14:paraId="7042A486" w14:textId="77777777" w:rsidR="008B270F" w:rsidRPr="007833A1" w:rsidRDefault="008B270F" w:rsidP="007F5F81">
      <w:pPr>
        <w:rPr>
          <w:rFonts w:ascii="Times" w:eastAsia="Batang" w:hAnsi="Times"/>
          <w:szCs w:val="20"/>
          <w:highlight w:val="green"/>
          <w:lang w:eastAsia="zh-CN"/>
        </w:rPr>
      </w:pPr>
    </w:p>
    <w:p w14:paraId="62EB379C" w14:textId="77777777" w:rsidR="00CC57C3" w:rsidRPr="00CC57C3" w:rsidRDefault="00CC57C3" w:rsidP="00CC57C3">
      <w:pPr>
        <w:jc w:val="both"/>
        <w:rPr>
          <w:rFonts w:ascii="Times" w:eastAsia="Batang" w:hAnsi="Times" w:cs="Times"/>
          <w:b/>
          <w:bCs/>
          <w:szCs w:val="20"/>
          <w:highlight w:val="green"/>
          <w:lang w:eastAsia="zh-CN"/>
        </w:rPr>
      </w:pPr>
      <w:r w:rsidRPr="00CC57C3">
        <w:rPr>
          <w:rFonts w:ascii="Times" w:eastAsia="Batang" w:hAnsi="Times" w:cs="Times"/>
          <w:b/>
          <w:bCs/>
          <w:szCs w:val="20"/>
          <w:highlight w:val="green"/>
          <w:lang w:eastAsia="zh-CN"/>
        </w:rPr>
        <w:t>Agreement</w:t>
      </w:r>
    </w:p>
    <w:p w14:paraId="74C137D5" w14:textId="77777777" w:rsidR="00CC57C3" w:rsidRPr="00CC57C3" w:rsidRDefault="00CC57C3" w:rsidP="00CC57C3">
      <w:pPr>
        <w:rPr>
          <w:rFonts w:ascii="Times" w:eastAsia="Batang" w:hAnsi="Times" w:cs="Times"/>
          <w:szCs w:val="20"/>
          <w:lang w:val="en-GB" w:eastAsia="ko-KR"/>
        </w:rPr>
      </w:pPr>
      <w:r w:rsidRPr="00CC57C3">
        <w:rPr>
          <w:rFonts w:ascii="Times" w:eastAsia="Batang" w:hAnsi="Times" w:cs="Times"/>
          <w:bCs/>
          <w:szCs w:val="20"/>
          <w:lang w:val="en-GB" w:eastAsia="zh-CN"/>
        </w:rPr>
        <w:t>For PUCCH cell switching, support independent TPC per PUCCH cell including</w:t>
      </w:r>
    </w:p>
    <w:p w14:paraId="3387D041" w14:textId="77777777" w:rsidR="00CC57C3" w:rsidRPr="00CC57C3" w:rsidRDefault="00CC57C3" w:rsidP="00CC57C3">
      <w:pPr>
        <w:widowControl w:val="0"/>
        <w:numPr>
          <w:ilvl w:val="0"/>
          <w:numId w:val="65"/>
        </w:numPr>
        <w:jc w:val="both"/>
        <w:rPr>
          <w:rFonts w:ascii="Times" w:eastAsia="Batang" w:hAnsi="Times" w:cs="Times"/>
          <w:szCs w:val="20"/>
          <w:lang w:val="en-GB" w:eastAsia="zh-CN"/>
        </w:rPr>
      </w:pPr>
      <w:r w:rsidRPr="00CC57C3">
        <w:rPr>
          <w:rFonts w:ascii="Times" w:eastAsia="Batang" w:hAnsi="Times" w:cs="Times"/>
          <w:bCs/>
          <w:szCs w:val="20"/>
          <w:lang w:val="en-GB" w:eastAsia="zh-CN"/>
        </w:rPr>
        <w:t>Separate P0 / TPC configuration per PUCCH cell</w:t>
      </w:r>
    </w:p>
    <w:p w14:paraId="7C4D1A69" w14:textId="77777777" w:rsidR="00CC57C3" w:rsidRPr="00CC57C3" w:rsidRDefault="00CC57C3" w:rsidP="00CC57C3">
      <w:pPr>
        <w:widowControl w:val="0"/>
        <w:numPr>
          <w:ilvl w:val="1"/>
          <w:numId w:val="65"/>
        </w:numPr>
        <w:jc w:val="both"/>
        <w:rPr>
          <w:rFonts w:ascii="Times" w:eastAsia="Batang" w:hAnsi="Times" w:cs="Times"/>
          <w:szCs w:val="20"/>
          <w:lang w:val="en-GB" w:eastAsia="zh-CN"/>
        </w:rPr>
      </w:pPr>
      <w:r w:rsidRPr="00CC57C3">
        <w:rPr>
          <w:rFonts w:ascii="Times" w:eastAsia="Batang" w:hAnsi="Times" w:cs="Times"/>
          <w:bCs/>
          <w:iCs/>
          <w:szCs w:val="20"/>
          <w:lang w:val="en-GB" w:eastAsia="zh-CN"/>
        </w:rPr>
        <w:t>Note: This flexibility is already provided as PUCCH-config is per UL BWP of a PUCCH cell</w:t>
      </w:r>
    </w:p>
    <w:p w14:paraId="34FB3551" w14:textId="77777777" w:rsidR="00CC57C3" w:rsidRPr="00CC57C3" w:rsidRDefault="00CC57C3" w:rsidP="00CC57C3">
      <w:pPr>
        <w:widowControl w:val="0"/>
        <w:numPr>
          <w:ilvl w:val="0"/>
          <w:numId w:val="65"/>
        </w:numPr>
        <w:jc w:val="both"/>
        <w:rPr>
          <w:rFonts w:ascii="Times" w:eastAsia="Batang" w:hAnsi="Times" w:cs="Times"/>
          <w:szCs w:val="20"/>
          <w:lang w:val="en-GB" w:eastAsia="zh-CN"/>
        </w:rPr>
      </w:pPr>
      <w:r w:rsidRPr="00CC57C3">
        <w:rPr>
          <w:rFonts w:ascii="Times" w:eastAsia="Batang" w:hAnsi="Times" w:cs="Times"/>
          <w:bCs/>
          <w:szCs w:val="20"/>
          <w:lang w:val="en-GB" w:eastAsia="zh-CN"/>
        </w:rPr>
        <w:t>Accumulating closed loop power control commands only within the same PUCCH target cell by reusing Rel-15 procedure, i.e.</w:t>
      </w:r>
    </w:p>
    <w:p w14:paraId="243931FB" w14:textId="77777777" w:rsidR="00CC57C3" w:rsidRPr="00CC57C3" w:rsidRDefault="00CC57C3" w:rsidP="00CC57C3">
      <w:pPr>
        <w:widowControl w:val="0"/>
        <w:numPr>
          <w:ilvl w:val="1"/>
          <w:numId w:val="65"/>
        </w:numPr>
        <w:jc w:val="both"/>
        <w:rPr>
          <w:rFonts w:ascii="Times" w:eastAsia="Batang" w:hAnsi="Times" w:cs="Times"/>
          <w:szCs w:val="20"/>
          <w:lang w:val="en-GB" w:eastAsia="zh-CN"/>
        </w:rPr>
      </w:pPr>
      <w:r w:rsidRPr="00CC57C3">
        <w:rPr>
          <w:rFonts w:ascii="Times" w:eastAsia="Batang" w:hAnsi="Times" w:cs="Times"/>
          <w:bCs/>
          <w:szCs w:val="20"/>
          <w:lang w:val="en-GB" w:eastAsia="zh-CN"/>
        </w:rPr>
        <w:t>For dynamic PUCCH cell indication, the TPC command in the DCI scheduling the PUCCH only applies for the dynamically indicated PUCCH target cell</w:t>
      </w:r>
    </w:p>
    <w:p w14:paraId="413F1D96" w14:textId="77777777" w:rsidR="00CC57C3" w:rsidRPr="00CC57C3" w:rsidRDefault="00CC57C3" w:rsidP="00CC57C3">
      <w:pPr>
        <w:widowControl w:val="0"/>
        <w:numPr>
          <w:ilvl w:val="1"/>
          <w:numId w:val="65"/>
        </w:numPr>
        <w:jc w:val="both"/>
        <w:rPr>
          <w:rFonts w:ascii="Times" w:eastAsia="Batang" w:hAnsi="Times" w:cs="Times"/>
          <w:szCs w:val="20"/>
          <w:lang w:val="en-GB" w:eastAsia="zh-CN"/>
        </w:rPr>
      </w:pPr>
      <w:r w:rsidRPr="00CC57C3">
        <w:rPr>
          <w:rFonts w:ascii="Times" w:eastAsia="Batang" w:hAnsi="Times" w:cs="Times"/>
          <w:bCs/>
          <w:szCs w:val="20"/>
          <w:lang w:val="en-GB" w:eastAsia="zh-CN"/>
        </w:rPr>
        <w:t>For semi-static / time-domain pattern, the TPC command in the DCI scheduling the PUCCH only applies for the determined PUCCH target (using the time-domain pattern)</w:t>
      </w:r>
    </w:p>
    <w:p w14:paraId="2D5ECE32" w14:textId="77777777" w:rsidR="00CC57C3" w:rsidRPr="00CC57C3" w:rsidRDefault="00CC57C3" w:rsidP="00CC57C3">
      <w:pPr>
        <w:widowControl w:val="0"/>
        <w:numPr>
          <w:ilvl w:val="0"/>
          <w:numId w:val="65"/>
        </w:numPr>
        <w:jc w:val="both"/>
        <w:rPr>
          <w:rFonts w:ascii="Times" w:eastAsia="Batang" w:hAnsi="Times" w:cs="Times"/>
          <w:szCs w:val="20"/>
          <w:lang w:val="en-GB" w:eastAsia="zh-CN"/>
        </w:rPr>
      </w:pPr>
      <w:r w:rsidRPr="00CC57C3">
        <w:rPr>
          <w:rFonts w:ascii="Times" w:eastAsia="Batang" w:hAnsi="Times" w:cs="Times"/>
          <w:bCs/>
          <w:szCs w:val="20"/>
          <w:lang w:val="en-GB" w:eastAsia="zh-CN"/>
        </w:rPr>
        <w:t>Separate TPC command indication using DCI format 2_2 for the individual PUCCH cells</w:t>
      </w:r>
    </w:p>
    <w:p w14:paraId="291931AD" w14:textId="77777777" w:rsidR="00CC57C3" w:rsidRPr="00CC57C3" w:rsidRDefault="00CC57C3" w:rsidP="00CC57C3">
      <w:pPr>
        <w:widowControl w:val="0"/>
        <w:numPr>
          <w:ilvl w:val="1"/>
          <w:numId w:val="65"/>
        </w:numPr>
        <w:jc w:val="both"/>
        <w:rPr>
          <w:rFonts w:ascii="Times" w:eastAsia="Batang" w:hAnsi="Times" w:cs="Times"/>
          <w:szCs w:val="20"/>
          <w:lang w:val="en-GB" w:eastAsia="zh-CN"/>
        </w:rPr>
      </w:pPr>
      <w:r w:rsidRPr="00CC57C3">
        <w:rPr>
          <w:rFonts w:ascii="Times" w:eastAsia="Batang" w:hAnsi="Times" w:cs="Times"/>
          <w:bCs/>
          <w:iCs/>
          <w:szCs w:val="20"/>
          <w:lang w:val="en-GB" w:eastAsia="zh-CN"/>
        </w:rPr>
        <w:t>Note: this requires configuration of individual TPC command starting points for each PUCCH cell within DCI format 2_2</w:t>
      </w:r>
    </w:p>
    <w:p w14:paraId="0EB2048B" w14:textId="77777777" w:rsidR="008B270F" w:rsidRPr="001C2B81" w:rsidRDefault="008B270F" w:rsidP="007F5F81">
      <w:pPr>
        <w:rPr>
          <w:rFonts w:ascii="Times" w:eastAsia="Batang" w:hAnsi="Times"/>
          <w:szCs w:val="20"/>
          <w:highlight w:val="green"/>
          <w:lang w:val="en-GB" w:eastAsia="zh-CN"/>
        </w:rPr>
      </w:pPr>
    </w:p>
    <w:p w14:paraId="7D08DA10" w14:textId="77777777" w:rsidR="00ED4346" w:rsidRPr="00ED4346" w:rsidRDefault="00ED4346" w:rsidP="00ED4346">
      <w:pPr>
        <w:jc w:val="both"/>
        <w:rPr>
          <w:rFonts w:ascii="Times" w:eastAsia="Batang" w:hAnsi="Times" w:cs="Times"/>
          <w:b/>
          <w:bCs/>
          <w:szCs w:val="20"/>
          <w:highlight w:val="green"/>
          <w:lang w:eastAsia="zh-CN"/>
        </w:rPr>
      </w:pPr>
      <w:r w:rsidRPr="00ED4346">
        <w:rPr>
          <w:rFonts w:ascii="Times" w:eastAsia="Batang" w:hAnsi="Times" w:cs="Times"/>
          <w:b/>
          <w:bCs/>
          <w:szCs w:val="20"/>
          <w:highlight w:val="green"/>
          <w:lang w:eastAsia="zh-CN"/>
        </w:rPr>
        <w:t>Agreement</w:t>
      </w:r>
    </w:p>
    <w:p w14:paraId="57A2A2CE" w14:textId="77777777" w:rsidR="00ED4346" w:rsidRPr="00ED4346" w:rsidRDefault="00ED4346" w:rsidP="00ED4346">
      <w:pPr>
        <w:jc w:val="both"/>
        <w:rPr>
          <w:rFonts w:ascii="Times" w:eastAsia="Batang" w:hAnsi="Times" w:cs="Times"/>
          <w:szCs w:val="20"/>
          <w:lang w:val="en-GB" w:eastAsia="zh-CN"/>
        </w:rPr>
      </w:pPr>
      <w:r w:rsidRPr="00ED4346">
        <w:rPr>
          <w:rFonts w:ascii="Times" w:eastAsia="Batang" w:hAnsi="Times" w:cs="Times"/>
          <w:bCs/>
          <w:szCs w:val="20"/>
          <w:lang w:val="en-GB" w:eastAsia="zh-CN"/>
        </w:rPr>
        <w:t>For semi-static and dynamic indication of PUCCH cell switching, the PUCCH repetition factor is determined based on the PUCCH format or PUCCH resource on the target PUCCH c</w:t>
      </w:r>
      <w:r w:rsidRPr="007833A1">
        <w:rPr>
          <w:rFonts w:ascii="Times" w:eastAsia="Batang" w:hAnsi="Times" w:cs="Times"/>
          <w:bCs/>
          <w:szCs w:val="20"/>
          <w:lang w:val="en-GB" w:eastAsia="zh-CN"/>
        </w:rPr>
        <w:t xml:space="preserve">ell </w:t>
      </w:r>
      <w:r w:rsidRPr="001C2B81">
        <w:rPr>
          <w:rFonts w:ascii="Times" w:eastAsia="Batang" w:hAnsi="Times" w:cs="Times"/>
          <w:bCs/>
          <w:szCs w:val="20"/>
          <w:lang w:val="en-GB" w:eastAsia="zh-CN"/>
        </w:rPr>
        <w:t>for the first repetition</w:t>
      </w:r>
      <w:r w:rsidRPr="007833A1">
        <w:rPr>
          <w:rFonts w:ascii="Times" w:eastAsia="Batang" w:hAnsi="Times" w:cs="Times"/>
          <w:bCs/>
          <w:szCs w:val="20"/>
          <w:lang w:val="en-GB" w:eastAsia="zh-CN"/>
        </w:rPr>
        <w:t>.</w:t>
      </w:r>
      <w:r w:rsidRPr="00ED4346">
        <w:rPr>
          <w:rFonts w:ascii="Times" w:eastAsia="Batang" w:hAnsi="Times" w:cs="Times"/>
          <w:bCs/>
          <w:szCs w:val="20"/>
          <w:lang w:val="en-GB" w:eastAsia="zh-CN"/>
        </w:rPr>
        <w:t xml:space="preserve"> </w:t>
      </w:r>
    </w:p>
    <w:p w14:paraId="6581D5D7" w14:textId="469387B3" w:rsidR="008B270F" w:rsidRPr="001C2B81" w:rsidRDefault="008B270F" w:rsidP="007F5F81">
      <w:pPr>
        <w:rPr>
          <w:rFonts w:ascii="Times" w:eastAsiaTheme="minorEastAsia" w:hAnsi="Times"/>
          <w:szCs w:val="20"/>
          <w:highlight w:val="green"/>
          <w:lang w:val="en-GB" w:eastAsia="zh-CN"/>
        </w:rPr>
      </w:pPr>
    </w:p>
    <w:p w14:paraId="44ECB696" w14:textId="77777777" w:rsidR="00ED4346" w:rsidRPr="00ED4346" w:rsidRDefault="00ED4346" w:rsidP="00ED4346">
      <w:pPr>
        <w:jc w:val="both"/>
        <w:rPr>
          <w:rFonts w:ascii="Times" w:eastAsia="Batang" w:hAnsi="Times" w:cs="Times"/>
          <w:b/>
          <w:bCs/>
          <w:szCs w:val="20"/>
          <w:highlight w:val="green"/>
          <w:lang w:eastAsia="zh-CN"/>
        </w:rPr>
      </w:pPr>
      <w:r w:rsidRPr="00ED4346">
        <w:rPr>
          <w:rFonts w:ascii="Times" w:eastAsia="Batang" w:hAnsi="Times" w:cs="Times"/>
          <w:b/>
          <w:bCs/>
          <w:szCs w:val="20"/>
          <w:highlight w:val="green"/>
          <w:lang w:eastAsia="zh-CN"/>
        </w:rPr>
        <w:t>Agreement</w:t>
      </w:r>
    </w:p>
    <w:p w14:paraId="482574BB" w14:textId="77777777" w:rsidR="00ED4346" w:rsidRPr="00ED4346" w:rsidRDefault="00ED4346" w:rsidP="00ED4346">
      <w:pPr>
        <w:jc w:val="both"/>
        <w:rPr>
          <w:rFonts w:ascii="Times" w:eastAsia="Batang" w:hAnsi="Times" w:cs="Times"/>
          <w:bCs/>
          <w:szCs w:val="20"/>
          <w:lang w:val="en-GB" w:eastAsia="zh-CN"/>
        </w:rPr>
      </w:pPr>
      <w:r w:rsidRPr="00ED4346">
        <w:rPr>
          <w:rFonts w:ascii="Times" w:eastAsia="Batang" w:hAnsi="Times" w:cs="Times"/>
          <w:bCs/>
          <w:szCs w:val="20"/>
          <w:lang w:val="en-GB" w:eastAsia="zh-CN"/>
        </w:rPr>
        <w:t>UE does not expect overlapping PUCCH slots with dynamic PUCCH cell indication on more th</w:t>
      </w:r>
      <w:r w:rsidRPr="007833A1">
        <w:rPr>
          <w:rFonts w:ascii="Times" w:eastAsia="Batang" w:hAnsi="Times" w:cs="Times"/>
          <w:bCs/>
          <w:szCs w:val="20"/>
          <w:lang w:val="en-GB" w:eastAsia="zh-CN"/>
        </w:rPr>
        <w:t xml:space="preserve">an </w:t>
      </w:r>
      <w:r w:rsidRPr="001C2B81">
        <w:rPr>
          <w:rFonts w:ascii="Times" w:eastAsia="Batang" w:hAnsi="Times" w:cs="Times"/>
          <w:bCs/>
          <w:szCs w:val="20"/>
          <w:lang w:val="en-GB" w:eastAsia="zh-CN"/>
        </w:rPr>
        <w:t>one cell</w:t>
      </w:r>
      <w:r w:rsidRPr="007833A1">
        <w:rPr>
          <w:rFonts w:ascii="Times" w:eastAsia="Batang" w:hAnsi="Times" w:cs="Times"/>
          <w:bCs/>
          <w:szCs w:val="20"/>
          <w:lang w:val="en-GB" w:eastAsia="zh-CN"/>
        </w:rPr>
        <w:t>,</w:t>
      </w:r>
      <w:r w:rsidRPr="00ED4346">
        <w:rPr>
          <w:rFonts w:ascii="Times" w:eastAsia="Batang" w:hAnsi="Times" w:cs="Times"/>
          <w:bCs/>
          <w:szCs w:val="20"/>
          <w:lang w:val="en-GB" w:eastAsia="zh-CN"/>
        </w:rPr>
        <w:t xml:space="preserve"> i.e., </w:t>
      </w:r>
      <w:proofErr w:type="spellStart"/>
      <w:r w:rsidRPr="00ED4346">
        <w:rPr>
          <w:rFonts w:ascii="Times" w:eastAsia="Batang" w:hAnsi="Times" w:cs="Times"/>
          <w:bCs/>
          <w:szCs w:val="20"/>
          <w:lang w:val="en-GB" w:eastAsia="zh-CN"/>
        </w:rPr>
        <w:t>gNB</w:t>
      </w:r>
      <w:proofErr w:type="spellEnd"/>
      <w:r w:rsidRPr="00ED4346">
        <w:rPr>
          <w:rFonts w:ascii="Times" w:eastAsia="Batang" w:hAnsi="Times" w:cs="Times"/>
          <w:bCs/>
          <w:szCs w:val="20"/>
          <w:lang w:val="en-GB" w:eastAsia="zh-CN"/>
        </w:rPr>
        <w:t xml:space="preserve"> should only dynamically indicate a single PUCCH cell for a final PUCCH slot. </w:t>
      </w:r>
    </w:p>
    <w:p w14:paraId="24C9AD4E" w14:textId="680A438E" w:rsidR="00CC57C3" w:rsidRPr="001C2B81" w:rsidRDefault="00CC57C3" w:rsidP="007F5F81">
      <w:pPr>
        <w:rPr>
          <w:rFonts w:ascii="Times" w:eastAsiaTheme="minorEastAsia" w:hAnsi="Times"/>
          <w:szCs w:val="20"/>
          <w:highlight w:val="green"/>
          <w:lang w:val="en-GB" w:eastAsia="zh-CN"/>
        </w:rPr>
      </w:pPr>
    </w:p>
    <w:p w14:paraId="438C5976" w14:textId="77777777" w:rsidR="00ED4346" w:rsidRPr="00ED4346" w:rsidRDefault="00ED4346" w:rsidP="00ED4346">
      <w:pPr>
        <w:jc w:val="both"/>
        <w:rPr>
          <w:rFonts w:ascii="Times" w:eastAsia="Batang" w:hAnsi="Times" w:cs="Times"/>
          <w:b/>
          <w:bCs/>
          <w:szCs w:val="20"/>
          <w:highlight w:val="green"/>
          <w:lang w:eastAsia="zh-CN"/>
        </w:rPr>
      </w:pPr>
      <w:r w:rsidRPr="00ED4346">
        <w:rPr>
          <w:rFonts w:ascii="Times" w:eastAsia="Batang" w:hAnsi="Times" w:cs="Times"/>
          <w:b/>
          <w:bCs/>
          <w:szCs w:val="20"/>
          <w:highlight w:val="green"/>
          <w:lang w:eastAsia="zh-CN"/>
        </w:rPr>
        <w:t>Agreement</w:t>
      </w:r>
    </w:p>
    <w:p w14:paraId="7A50D6BC" w14:textId="77777777" w:rsidR="00ED4346" w:rsidRPr="00ED4346" w:rsidRDefault="00ED4346" w:rsidP="00ED4346">
      <w:pPr>
        <w:rPr>
          <w:rFonts w:ascii="Times" w:eastAsia="Batang" w:hAnsi="Times" w:cs="Times"/>
          <w:bCs/>
          <w:szCs w:val="20"/>
          <w:lang w:val="en-GB" w:eastAsia="zh-CN"/>
        </w:rPr>
      </w:pPr>
      <w:r w:rsidRPr="00ED4346">
        <w:rPr>
          <w:rFonts w:ascii="Times" w:eastAsia="Batang" w:hAnsi="Times" w:cs="Times"/>
          <w:bCs/>
          <w:szCs w:val="20"/>
          <w:lang w:val="en-GB" w:eastAsia="zh-CN"/>
        </w:rPr>
        <w:t xml:space="preserve">For PUCCH cell switching based on dynamic indication in the DCI,  </w:t>
      </w:r>
      <w:r w:rsidRPr="001C2B81">
        <w:rPr>
          <w:rFonts w:ascii="Times" w:eastAsia="Batang" w:hAnsi="Times" w:cs="Times"/>
          <w:bCs/>
          <w:szCs w:val="20"/>
          <w:lang w:val="en-GB" w:eastAsia="zh-CN"/>
        </w:rPr>
        <w:t>introduce a new, dedicated DCI field</w:t>
      </w:r>
      <w:r w:rsidRPr="007833A1">
        <w:rPr>
          <w:rFonts w:ascii="Times" w:eastAsia="Batang" w:hAnsi="Times" w:cs="Times"/>
          <w:bCs/>
          <w:szCs w:val="20"/>
          <w:lang w:val="en-GB" w:eastAsia="zh-CN"/>
        </w:rPr>
        <w:t xml:space="preserve"> f</w:t>
      </w:r>
      <w:r w:rsidRPr="00ED4346">
        <w:rPr>
          <w:rFonts w:ascii="Times" w:eastAsia="Batang" w:hAnsi="Times" w:cs="Times"/>
          <w:bCs/>
          <w:szCs w:val="20"/>
          <w:lang w:val="en-GB" w:eastAsia="zh-CN"/>
        </w:rPr>
        <w:t xml:space="preserve">or the DCI scheduling PDSCH to indicate the target PUCCH cell. </w:t>
      </w:r>
    </w:p>
    <w:p w14:paraId="6CCE7D98" w14:textId="77777777" w:rsidR="00CC57C3" w:rsidRPr="001C2B81" w:rsidRDefault="00CC57C3" w:rsidP="007F5F81">
      <w:pPr>
        <w:rPr>
          <w:rFonts w:ascii="Times" w:eastAsiaTheme="minorEastAsia" w:hAnsi="Times"/>
          <w:szCs w:val="20"/>
          <w:highlight w:val="green"/>
          <w:lang w:val="en-GB" w:eastAsia="zh-CN"/>
        </w:rPr>
      </w:pPr>
    </w:p>
    <w:p w14:paraId="157103C4" w14:textId="77777777" w:rsidR="00ED4346" w:rsidRPr="00ED4346" w:rsidRDefault="00ED4346" w:rsidP="00ED4346">
      <w:pPr>
        <w:jc w:val="both"/>
        <w:rPr>
          <w:rFonts w:ascii="Times" w:eastAsia="Batang" w:hAnsi="Times" w:cs="Times"/>
          <w:b/>
          <w:bCs/>
          <w:szCs w:val="20"/>
          <w:highlight w:val="green"/>
          <w:lang w:eastAsia="zh-CN"/>
        </w:rPr>
      </w:pPr>
      <w:r w:rsidRPr="00ED4346">
        <w:rPr>
          <w:rFonts w:ascii="Times" w:eastAsia="Batang" w:hAnsi="Times" w:cs="Times"/>
          <w:b/>
          <w:bCs/>
          <w:szCs w:val="20"/>
          <w:highlight w:val="green"/>
          <w:lang w:eastAsia="zh-CN"/>
        </w:rPr>
        <w:t>Agreement</w:t>
      </w:r>
    </w:p>
    <w:p w14:paraId="2BAA324C" w14:textId="77777777" w:rsidR="00ED4346" w:rsidRPr="00ED4346" w:rsidRDefault="00ED4346" w:rsidP="00ED4346">
      <w:pPr>
        <w:jc w:val="both"/>
        <w:rPr>
          <w:rFonts w:ascii="Times" w:eastAsia="Batang" w:hAnsi="Times" w:cs="Times"/>
          <w:bCs/>
          <w:szCs w:val="20"/>
          <w:lang w:eastAsia="zh-CN"/>
        </w:rPr>
      </w:pPr>
      <w:r w:rsidRPr="00ED4346">
        <w:rPr>
          <w:rFonts w:ascii="Times" w:eastAsia="Batang" w:hAnsi="Times" w:cs="Times"/>
          <w:bCs/>
          <w:szCs w:val="20"/>
          <w:lang w:val="en-GB" w:eastAsia="zh-CN"/>
        </w:rPr>
        <w:t xml:space="preserve">In addition, the dynamic target PUCCH cell indication also applies to HARQ-ACK corresponding to </w:t>
      </w:r>
      <w:proofErr w:type="spellStart"/>
      <w:r w:rsidRPr="00ED4346">
        <w:rPr>
          <w:rFonts w:ascii="Times" w:eastAsia="Batang" w:hAnsi="Times" w:cs="Times"/>
          <w:bCs/>
          <w:szCs w:val="20"/>
          <w:lang w:val="en-GB" w:eastAsia="zh-CN"/>
        </w:rPr>
        <w:t>SCell</w:t>
      </w:r>
      <w:proofErr w:type="spellEnd"/>
      <w:r w:rsidRPr="00ED4346">
        <w:rPr>
          <w:rFonts w:ascii="Times" w:eastAsia="Batang" w:hAnsi="Times" w:cs="Times"/>
          <w:bCs/>
          <w:szCs w:val="20"/>
          <w:lang w:val="en-GB" w:eastAsia="zh-CN"/>
        </w:rPr>
        <w:t xml:space="preserve"> dormancy indication without scheduling PDSCH.</w:t>
      </w:r>
    </w:p>
    <w:p w14:paraId="16F1207D" w14:textId="3B782417" w:rsidR="007B1F1C" w:rsidRPr="007833A1" w:rsidRDefault="007B1F1C" w:rsidP="007F5F81">
      <w:pPr>
        <w:rPr>
          <w:rFonts w:ascii="Times" w:eastAsiaTheme="minorEastAsia" w:hAnsi="Times"/>
          <w:szCs w:val="20"/>
          <w:highlight w:val="green"/>
          <w:lang w:eastAsia="zh-CN"/>
        </w:rPr>
      </w:pPr>
    </w:p>
    <w:p w14:paraId="1AA8CAD5" w14:textId="77777777" w:rsidR="00ED4346" w:rsidRPr="00ED4346" w:rsidRDefault="00ED4346" w:rsidP="00ED4346">
      <w:pPr>
        <w:jc w:val="both"/>
        <w:rPr>
          <w:rFonts w:ascii="Times" w:eastAsia="Batang" w:hAnsi="Times" w:cs="Times"/>
          <w:b/>
          <w:bCs/>
          <w:szCs w:val="20"/>
          <w:highlight w:val="green"/>
          <w:lang w:eastAsia="zh-CN"/>
        </w:rPr>
      </w:pPr>
      <w:r w:rsidRPr="00ED4346">
        <w:rPr>
          <w:rFonts w:ascii="Times" w:eastAsia="Batang" w:hAnsi="Times" w:cs="Times"/>
          <w:b/>
          <w:bCs/>
          <w:szCs w:val="20"/>
          <w:highlight w:val="green"/>
          <w:lang w:eastAsia="zh-CN"/>
        </w:rPr>
        <w:t>Agreement</w:t>
      </w:r>
    </w:p>
    <w:p w14:paraId="5879FCCF" w14:textId="77777777" w:rsidR="00ED4346" w:rsidRPr="00ED4346" w:rsidRDefault="00ED4346" w:rsidP="00ED4346">
      <w:pPr>
        <w:jc w:val="both"/>
        <w:rPr>
          <w:rFonts w:ascii="Times" w:eastAsia="Batang" w:hAnsi="Times" w:cs="Times"/>
          <w:bCs/>
          <w:szCs w:val="20"/>
          <w:lang w:val="en-GB" w:eastAsia="zh-CN"/>
        </w:rPr>
      </w:pPr>
      <w:r w:rsidRPr="00ED4346">
        <w:rPr>
          <w:rFonts w:ascii="Times" w:eastAsia="Batang" w:hAnsi="Times" w:cs="Times"/>
          <w:bCs/>
          <w:szCs w:val="20"/>
          <w:lang w:val="en-GB" w:eastAsia="zh-CN"/>
        </w:rPr>
        <w:t>Support PUCCH cell switching based on dynamic indication in the DCI usi</w:t>
      </w:r>
      <w:r w:rsidRPr="007833A1">
        <w:rPr>
          <w:rFonts w:ascii="Times" w:eastAsia="Batang" w:hAnsi="Times" w:cs="Times"/>
          <w:bCs/>
          <w:szCs w:val="20"/>
          <w:lang w:val="en-GB" w:eastAsia="zh-CN"/>
        </w:rPr>
        <w:t xml:space="preserve">ng </w:t>
      </w:r>
      <w:r w:rsidRPr="001C2B81">
        <w:rPr>
          <w:rFonts w:ascii="Times" w:eastAsia="Batang" w:hAnsi="Times" w:cs="Times"/>
          <w:bCs/>
          <w:szCs w:val="20"/>
          <w:lang w:val="en-GB" w:eastAsia="zh-CN"/>
        </w:rPr>
        <w:t>DCI format 1_2</w:t>
      </w:r>
      <w:r w:rsidRPr="007833A1">
        <w:rPr>
          <w:rFonts w:ascii="Times" w:eastAsia="Batang" w:hAnsi="Times" w:cs="Times"/>
          <w:bCs/>
          <w:szCs w:val="20"/>
          <w:lang w:val="en-GB" w:eastAsia="zh-CN"/>
        </w:rPr>
        <w:t xml:space="preserve"> f</w:t>
      </w:r>
      <w:r w:rsidRPr="00ED4346">
        <w:rPr>
          <w:rFonts w:ascii="Times" w:eastAsia="Batang" w:hAnsi="Times" w:cs="Times"/>
          <w:bCs/>
          <w:szCs w:val="20"/>
          <w:lang w:val="en-GB" w:eastAsia="zh-CN"/>
        </w:rPr>
        <w:t xml:space="preserve">or a UE supporting DCI format 1_2. </w:t>
      </w:r>
    </w:p>
    <w:p w14:paraId="5AE46A36" w14:textId="77777777" w:rsidR="00ED4346" w:rsidRPr="00ED4346" w:rsidRDefault="00ED4346" w:rsidP="00ED4346">
      <w:pPr>
        <w:widowControl w:val="0"/>
        <w:numPr>
          <w:ilvl w:val="0"/>
          <w:numId w:val="36"/>
        </w:numPr>
        <w:jc w:val="both"/>
        <w:rPr>
          <w:rFonts w:ascii="Times" w:eastAsia="Batang" w:hAnsi="Times" w:cs="Times"/>
          <w:bCs/>
          <w:szCs w:val="20"/>
          <w:lang w:val="en-GB" w:eastAsia="zh-CN"/>
        </w:rPr>
      </w:pPr>
      <w:r w:rsidRPr="00ED4346">
        <w:rPr>
          <w:rFonts w:ascii="Times" w:eastAsia="Batang" w:hAnsi="Times" w:cs="Times"/>
          <w:bCs/>
          <w:szCs w:val="20"/>
          <w:lang w:val="en-GB" w:eastAsia="zh-CN"/>
        </w:rPr>
        <w:t xml:space="preserve">The presence of the ‘PUCCH carrier switching’ bitfield in DCI format 1_2 is RRC configured. </w:t>
      </w:r>
    </w:p>
    <w:p w14:paraId="0B0D678B" w14:textId="0A4AE675" w:rsidR="007B1F1C" w:rsidRPr="001C2B81" w:rsidRDefault="007B1F1C" w:rsidP="007F5F81">
      <w:pPr>
        <w:rPr>
          <w:rFonts w:ascii="Times" w:eastAsiaTheme="minorEastAsia" w:hAnsi="Times"/>
          <w:szCs w:val="20"/>
          <w:highlight w:val="green"/>
          <w:lang w:val="en-GB" w:eastAsia="zh-CN"/>
        </w:rPr>
      </w:pPr>
    </w:p>
    <w:p w14:paraId="19DD1AF6" w14:textId="77777777" w:rsidR="00ED4346" w:rsidRPr="00ED4346" w:rsidRDefault="00ED4346" w:rsidP="00ED4346">
      <w:pPr>
        <w:rPr>
          <w:rFonts w:ascii="Times" w:eastAsia="宋体" w:hAnsi="Times" w:cs="Times"/>
          <w:b/>
          <w:bCs/>
          <w:szCs w:val="20"/>
          <w:lang w:eastAsia="zh-CN"/>
        </w:rPr>
      </w:pPr>
      <w:r w:rsidRPr="00ED4346">
        <w:rPr>
          <w:rFonts w:ascii="Times" w:eastAsia="Batang" w:hAnsi="Times" w:cs="Times"/>
          <w:b/>
          <w:bCs/>
          <w:szCs w:val="20"/>
          <w:lang w:val="en-GB" w:eastAsia="zh-CN"/>
        </w:rPr>
        <w:t>Conclusion</w:t>
      </w:r>
    </w:p>
    <w:p w14:paraId="52600DC8" w14:textId="77777777" w:rsidR="00ED4346" w:rsidRPr="00ED4346" w:rsidRDefault="00ED4346" w:rsidP="00ED4346">
      <w:pPr>
        <w:rPr>
          <w:rFonts w:ascii="Times" w:eastAsia="Batang" w:hAnsi="Times" w:cs="Times"/>
          <w:bCs/>
          <w:szCs w:val="20"/>
          <w:lang w:val="en-GB" w:eastAsia="zh-CN"/>
        </w:rPr>
      </w:pPr>
      <w:r w:rsidRPr="00ED4346">
        <w:rPr>
          <w:rFonts w:ascii="Times" w:eastAsia="Batang" w:hAnsi="Times" w:cs="Times"/>
          <w:bCs/>
          <w:szCs w:val="20"/>
          <w:lang w:val="en-GB" w:eastAsia="zh-CN"/>
        </w:rPr>
        <w:t xml:space="preserve">There </w:t>
      </w:r>
      <w:r w:rsidRPr="007833A1">
        <w:rPr>
          <w:rFonts w:ascii="Times" w:eastAsia="Batang" w:hAnsi="Times" w:cs="Times"/>
          <w:bCs/>
          <w:szCs w:val="20"/>
          <w:lang w:val="en-GB" w:eastAsia="zh-CN"/>
        </w:rPr>
        <w:t xml:space="preserve">is </w:t>
      </w:r>
      <w:r w:rsidRPr="001C2B81">
        <w:rPr>
          <w:rFonts w:ascii="Times" w:eastAsia="Batang" w:hAnsi="Times" w:cs="Times"/>
          <w:bCs/>
          <w:szCs w:val="20"/>
          <w:lang w:val="en-GB" w:eastAsia="zh-CN"/>
        </w:rPr>
        <w:t>no consensus</w:t>
      </w:r>
      <w:r w:rsidRPr="007833A1">
        <w:rPr>
          <w:rFonts w:ascii="Times" w:eastAsia="Batang" w:hAnsi="Times" w:cs="Times"/>
          <w:bCs/>
          <w:szCs w:val="20"/>
          <w:lang w:val="en-GB" w:eastAsia="zh-CN"/>
        </w:rPr>
        <w:t xml:space="preserve"> to su</w:t>
      </w:r>
      <w:r w:rsidRPr="00ED4346">
        <w:rPr>
          <w:rFonts w:ascii="Times" w:eastAsia="Batang" w:hAnsi="Times" w:cs="Times"/>
          <w:bCs/>
          <w:szCs w:val="20"/>
          <w:lang w:val="en-GB" w:eastAsia="zh-CN"/>
        </w:rPr>
        <w:t xml:space="preserve">pport multiplexing of HARQ-ACK (without dynamic PUCCH cell indication), SR and P/SP-CSI on the dynamically indicated PUCCH cell (other than </w:t>
      </w:r>
      <w:proofErr w:type="spellStart"/>
      <w:r w:rsidRPr="00ED4346">
        <w:rPr>
          <w:rFonts w:ascii="Times" w:eastAsia="Batang" w:hAnsi="Times" w:cs="Times"/>
          <w:bCs/>
          <w:szCs w:val="20"/>
          <w:lang w:val="en-GB" w:eastAsia="zh-CN"/>
        </w:rPr>
        <w:t>PCell</w:t>
      </w:r>
      <w:proofErr w:type="spellEnd"/>
      <w:r w:rsidRPr="00ED4346">
        <w:rPr>
          <w:rFonts w:ascii="Times" w:eastAsia="Batang" w:hAnsi="Times" w:cs="Times"/>
          <w:bCs/>
          <w:szCs w:val="20"/>
          <w:lang w:val="en-GB" w:eastAsia="zh-CN"/>
        </w:rPr>
        <w:t xml:space="preserve"> / </w:t>
      </w:r>
      <w:proofErr w:type="spellStart"/>
      <w:r w:rsidRPr="00ED4346">
        <w:rPr>
          <w:rFonts w:ascii="Times" w:eastAsia="Batang" w:hAnsi="Times" w:cs="Times"/>
          <w:bCs/>
          <w:szCs w:val="20"/>
          <w:lang w:val="en-GB" w:eastAsia="zh-CN"/>
        </w:rPr>
        <w:t>PSCell</w:t>
      </w:r>
      <w:proofErr w:type="spellEnd"/>
      <w:r w:rsidRPr="00ED4346">
        <w:rPr>
          <w:rFonts w:ascii="Times" w:eastAsia="Batang" w:hAnsi="Times" w:cs="Times"/>
          <w:bCs/>
          <w:szCs w:val="20"/>
          <w:lang w:val="en-GB" w:eastAsia="zh-CN"/>
        </w:rPr>
        <w:t xml:space="preserve"> / PUCCH-</w:t>
      </w:r>
      <w:proofErr w:type="spellStart"/>
      <w:r w:rsidRPr="00ED4346">
        <w:rPr>
          <w:rFonts w:ascii="Times" w:eastAsia="Batang" w:hAnsi="Times" w:cs="Times"/>
          <w:bCs/>
          <w:szCs w:val="20"/>
          <w:lang w:val="en-GB" w:eastAsia="zh-CN"/>
        </w:rPr>
        <w:t>SCell</w:t>
      </w:r>
      <w:proofErr w:type="spellEnd"/>
      <w:r w:rsidRPr="00ED4346">
        <w:rPr>
          <w:rFonts w:ascii="Times" w:eastAsia="Batang" w:hAnsi="Times" w:cs="Times"/>
          <w:bCs/>
          <w:szCs w:val="20"/>
          <w:lang w:val="en-GB" w:eastAsia="zh-CN"/>
        </w:rPr>
        <w:t>) in Rel-17.</w:t>
      </w:r>
    </w:p>
    <w:p w14:paraId="49FD9742" w14:textId="77777777" w:rsidR="00ED4346" w:rsidRPr="00ED4346" w:rsidRDefault="00ED4346" w:rsidP="00ED4346">
      <w:pPr>
        <w:widowControl w:val="0"/>
        <w:numPr>
          <w:ilvl w:val="0"/>
          <w:numId w:val="54"/>
        </w:numPr>
        <w:contextualSpacing/>
        <w:jc w:val="both"/>
        <w:rPr>
          <w:rFonts w:ascii="Times" w:eastAsia="Batang" w:hAnsi="Times" w:cs="Times"/>
          <w:bCs/>
          <w:iCs/>
          <w:szCs w:val="20"/>
          <w:lang w:val="en-GB" w:eastAsia="zh-CN"/>
        </w:rPr>
      </w:pPr>
      <w:r w:rsidRPr="00ED4346">
        <w:rPr>
          <w:rFonts w:ascii="Times" w:eastAsia="Batang" w:hAnsi="Times" w:cs="Times"/>
          <w:bCs/>
          <w:iCs/>
          <w:szCs w:val="20"/>
          <w:lang w:val="en-GB" w:eastAsia="zh-CN"/>
        </w:rPr>
        <w:t>FFS: further handling, incl. e.g., UE does not expect overlapping HARQ-ACK (without dynamic PUCCH cell indication), SR and P/SP-CSI or overlapping HARQ-ACK (without dynamic PUCCH cell indication), SR and P/SP-CSI is to be dropped</w:t>
      </w:r>
    </w:p>
    <w:p w14:paraId="20A0A482" w14:textId="77777777" w:rsidR="00ED4346" w:rsidRPr="00ED4346" w:rsidRDefault="00ED4346" w:rsidP="00ED4346">
      <w:pPr>
        <w:widowControl w:val="0"/>
        <w:numPr>
          <w:ilvl w:val="0"/>
          <w:numId w:val="54"/>
        </w:numPr>
        <w:contextualSpacing/>
        <w:jc w:val="both"/>
        <w:rPr>
          <w:rFonts w:ascii="Times" w:eastAsia="Batang" w:hAnsi="Times" w:cs="Times"/>
          <w:bCs/>
          <w:iCs/>
          <w:szCs w:val="20"/>
          <w:lang w:val="en-GB" w:eastAsia="zh-CN"/>
        </w:rPr>
      </w:pPr>
      <w:r w:rsidRPr="00ED4346">
        <w:rPr>
          <w:rFonts w:ascii="Times" w:eastAsia="Batang" w:hAnsi="Times" w:cs="Times"/>
          <w:bCs/>
          <w:iCs/>
          <w:szCs w:val="20"/>
          <w:lang w:val="en-GB" w:eastAsia="zh-CN"/>
        </w:rPr>
        <w:t>FFS: overlapping definition for SR and P/SP-CSI in terms of PUCCH slot or PUCCH resource</w:t>
      </w:r>
    </w:p>
    <w:p w14:paraId="7677C93A" w14:textId="6C6FB525" w:rsidR="00ED4346" w:rsidRPr="001C2B81" w:rsidRDefault="00ED4346" w:rsidP="007F5F81">
      <w:pPr>
        <w:rPr>
          <w:rFonts w:ascii="Times" w:eastAsiaTheme="minorEastAsia" w:hAnsi="Times"/>
          <w:szCs w:val="20"/>
          <w:highlight w:val="green"/>
          <w:lang w:val="en-GB" w:eastAsia="zh-CN"/>
        </w:rPr>
      </w:pPr>
    </w:p>
    <w:p w14:paraId="327FC282" w14:textId="77777777" w:rsidR="00ED4346" w:rsidRPr="00ED4346" w:rsidRDefault="00ED4346" w:rsidP="00ED4346">
      <w:pPr>
        <w:jc w:val="both"/>
        <w:rPr>
          <w:rFonts w:ascii="Times" w:eastAsia="Batang" w:hAnsi="Times" w:cs="Times"/>
          <w:b/>
          <w:bCs/>
          <w:szCs w:val="20"/>
          <w:highlight w:val="green"/>
          <w:lang w:eastAsia="zh-CN"/>
        </w:rPr>
      </w:pPr>
      <w:r w:rsidRPr="00ED4346">
        <w:rPr>
          <w:rFonts w:ascii="Times" w:eastAsia="Batang" w:hAnsi="Times" w:cs="Times"/>
          <w:b/>
          <w:bCs/>
          <w:szCs w:val="20"/>
          <w:highlight w:val="green"/>
          <w:lang w:eastAsia="zh-CN"/>
        </w:rPr>
        <w:t>Agreement</w:t>
      </w:r>
    </w:p>
    <w:p w14:paraId="6A55BC68" w14:textId="77777777" w:rsidR="00ED4346" w:rsidRPr="00ED4346" w:rsidRDefault="00ED4346" w:rsidP="00ED4346">
      <w:pPr>
        <w:jc w:val="both"/>
        <w:rPr>
          <w:rFonts w:ascii="Times" w:eastAsia="Batang" w:hAnsi="Times" w:cs="Times"/>
          <w:szCs w:val="20"/>
          <w:lang w:eastAsia="zh-CN"/>
        </w:rPr>
      </w:pPr>
      <w:r w:rsidRPr="00ED4346">
        <w:rPr>
          <w:rFonts w:ascii="Times" w:eastAsia="Batang" w:hAnsi="Times" w:cs="Times"/>
          <w:szCs w:val="20"/>
          <w:lang w:eastAsia="zh-CN"/>
        </w:rPr>
        <w:t xml:space="preserve">For semi-static PUCCH cell switching, </w:t>
      </w:r>
      <w:proofErr w:type="spellStart"/>
      <w:r w:rsidRPr="00ED4346">
        <w:rPr>
          <w:rFonts w:ascii="Times" w:eastAsia="Batang" w:hAnsi="Times" w:cs="Times"/>
          <w:szCs w:val="20"/>
          <w:lang w:eastAsia="zh-CN"/>
        </w:rPr>
        <w:t>PCell</w:t>
      </w:r>
      <w:proofErr w:type="spellEnd"/>
      <w:r w:rsidRPr="00ED4346">
        <w:rPr>
          <w:rFonts w:ascii="Times" w:eastAsia="Batang" w:hAnsi="Times" w:cs="Times"/>
          <w:szCs w:val="20"/>
          <w:lang w:eastAsia="zh-CN"/>
        </w:rPr>
        <w:t xml:space="preserve"> / </w:t>
      </w:r>
      <w:proofErr w:type="spellStart"/>
      <w:r w:rsidRPr="00ED4346">
        <w:rPr>
          <w:rFonts w:ascii="Times" w:eastAsia="Batang" w:hAnsi="Times" w:cs="Times"/>
          <w:szCs w:val="20"/>
          <w:lang w:eastAsia="zh-CN"/>
        </w:rPr>
        <w:t>PSCell</w:t>
      </w:r>
      <w:proofErr w:type="spellEnd"/>
      <w:r w:rsidRPr="00ED4346">
        <w:rPr>
          <w:rFonts w:ascii="Times" w:eastAsia="Batang" w:hAnsi="Times" w:cs="Times"/>
          <w:szCs w:val="20"/>
          <w:lang w:eastAsia="zh-CN"/>
        </w:rPr>
        <w:t xml:space="preserve"> / PUCCH-</w:t>
      </w:r>
      <w:proofErr w:type="spellStart"/>
      <w:r w:rsidRPr="00ED4346">
        <w:rPr>
          <w:rFonts w:ascii="Times" w:eastAsia="Batang" w:hAnsi="Times" w:cs="Times"/>
          <w:szCs w:val="20"/>
          <w:lang w:eastAsia="zh-CN"/>
        </w:rPr>
        <w:t>SCell</w:t>
      </w:r>
      <w:proofErr w:type="spellEnd"/>
      <w:r w:rsidRPr="00ED4346">
        <w:rPr>
          <w:rFonts w:ascii="Times" w:eastAsia="Batang" w:hAnsi="Times" w:cs="Times"/>
          <w:szCs w:val="20"/>
          <w:lang w:eastAsia="zh-CN"/>
        </w:rPr>
        <w:t xml:space="preserve"> </w:t>
      </w:r>
      <w:r w:rsidRPr="007833A1">
        <w:rPr>
          <w:rFonts w:ascii="Times" w:eastAsia="Batang" w:hAnsi="Times" w:cs="Times"/>
          <w:szCs w:val="20"/>
          <w:lang w:eastAsia="zh-CN"/>
        </w:rPr>
        <w:t xml:space="preserve">is </w:t>
      </w:r>
      <w:r w:rsidRPr="001C2B81">
        <w:rPr>
          <w:rFonts w:ascii="Times" w:eastAsia="Batang" w:hAnsi="Times" w:cs="Times"/>
          <w:szCs w:val="20"/>
          <w:lang w:eastAsia="zh-CN"/>
        </w:rPr>
        <w:t>reference cell</w:t>
      </w:r>
      <w:r w:rsidRPr="007833A1">
        <w:rPr>
          <w:rFonts w:ascii="Times" w:eastAsia="Batang" w:hAnsi="Times" w:cs="Times"/>
          <w:szCs w:val="20"/>
          <w:lang w:eastAsia="zh-CN"/>
        </w:rPr>
        <w:t>:</w:t>
      </w:r>
    </w:p>
    <w:p w14:paraId="7629D10C" w14:textId="77777777" w:rsidR="00ED4346" w:rsidRPr="00ED4346" w:rsidRDefault="00ED4346" w:rsidP="00ED4346">
      <w:pPr>
        <w:widowControl w:val="0"/>
        <w:numPr>
          <w:ilvl w:val="0"/>
          <w:numId w:val="66"/>
        </w:numPr>
        <w:contextualSpacing/>
        <w:jc w:val="both"/>
        <w:rPr>
          <w:rFonts w:ascii="Times" w:eastAsia="Batang" w:hAnsi="Times" w:cs="Times"/>
          <w:szCs w:val="20"/>
          <w:lang w:eastAsia="zh-CN"/>
        </w:rPr>
      </w:pPr>
      <w:r w:rsidRPr="00ED4346">
        <w:rPr>
          <w:rFonts w:ascii="Times" w:eastAsia="Batang" w:hAnsi="Times" w:cs="Times"/>
          <w:szCs w:val="20"/>
          <w:lang w:eastAsia="zh-CN"/>
        </w:rPr>
        <w:t xml:space="preserve">The time domain pattern configurations are based on the numerology of the reference cell. </w:t>
      </w:r>
    </w:p>
    <w:p w14:paraId="3D45AF72" w14:textId="77777777" w:rsidR="00ED4346" w:rsidRPr="00ED4346" w:rsidRDefault="00ED4346" w:rsidP="00ED4346">
      <w:pPr>
        <w:widowControl w:val="0"/>
        <w:numPr>
          <w:ilvl w:val="0"/>
          <w:numId w:val="66"/>
        </w:numPr>
        <w:contextualSpacing/>
        <w:jc w:val="both"/>
        <w:rPr>
          <w:rFonts w:ascii="Times" w:eastAsia="Batang" w:hAnsi="Times" w:cs="Times"/>
          <w:szCs w:val="20"/>
          <w:lang w:val="en-GB" w:eastAsia="x-none"/>
        </w:rPr>
      </w:pPr>
      <w:r w:rsidRPr="00ED4346">
        <w:rPr>
          <w:rFonts w:ascii="Times" w:eastAsia="Batang" w:hAnsi="Times" w:cs="Times"/>
          <w:szCs w:val="20"/>
          <w:lang w:val="en-GB" w:eastAsia="x-none"/>
        </w:rPr>
        <w:t xml:space="preserve">The PDSCH to HARQ-ACK offset k1 is interpreted based on the numerology and PUCCH configuration of a reference cell to be able to apply the time-domain PUCCH cell switching pattern. </w:t>
      </w:r>
    </w:p>
    <w:p w14:paraId="35688C72" w14:textId="77777777" w:rsidR="00ED4346" w:rsidRPr="00ED4346" w:rsidRDefault="00ED4346" w:rsidP="00ED4346">
      <w:pPr>
        <w:widowControl w:val="0"/>
        <w:numPr>
          <w:ilvl w:val="0"/>
          <w:numId w:val="66"/>
        </w:numPr>
        <w:contextualSpacing/>
        <w:jc w:val="both"/>
        <w:rPr>
          <w:rFonts w:ascii="Times" w:eastAsia="Batang" w:hAnsi="Times" w:cs="Times"/>
          <w:szCs w:val="20"/>
          <w:lang w:eastAsia="zh-CN"/>
        </w:rPr>
      </w:pPr>
      <w:r w:rsidRPr="00ED4346">
        <w:rPr>
          <w:rFonts w:ascii="Times" w:eastAsia="Batang" w:hAnsi="Times" w:cs="Times"/>
          <w:szCs w:val="20"/>
          <w:lang w:eastAsia="zh-CN"/>
        </w:rPr>
        <w:t xml:space="preserve">Note: There may not be a need to define a ‘reference cell’ in the specification. This terminology is used for further clarifications of the procedure. </w:t>
      </w:r>
    </w:p>
    <w:p w14:paraId="14854F0B" w14:textId="5936238C" w:rsidR="00ED4346" w:rsidRPr="007833A1" w:rsidRDefault="00ED4346" w:rsidP="007F5F81">
      <w:pPr>
        <w:rPr>
          <w:rFonts w:ascii="Times" w:eastAsiaTheme="minorEastAsia" w:hAnsi="Times"/>
          <w:szCs w:val="20"/>
          <w:highlight w:val="green"/>
          <w:lang w:eastAsia="zh-CN"/>
        </w:rPr>
      </w:pPr>
    </w:p>
    <w:p w14:paraId="44FE42FF" w14:textId="77777777" w:rsidR="00ED4346" w:rsidRPr="00ED4346" w:rsidRDefault="00ED4346" w:rsidP="00ED4346">
      <w:pPr>
        <w:jc w:val="both"/>
        <w:rPr>
          <w:rFonts w:ascii="Times" w:eastAsia="Batang" w:hAnsi="Times" w:cs="Times"/>
          <w:b/>
          <w:bCs/>
          <w:szCs w:val="20"/>
          <w:highlight w:val="green"/>
          <w:lang w:eastAsia="zh-CN"/>
        </w:rPr>
      </w:pPr>
      <w:r w:rsidRPr="00ED4346">
        <w:rPr>
          <w:rFonts w:ascii="Times" w:eastAsia="Batang" w:hAnsi="Times" w:cs="Times"/>
          <w:b/>
          <w:bCs/>
          <w:szCs w:val="20"/>
          <w:highlight w:val="green"/>
          <w:lang w:eastAsia="zh-CN"/>
        </w:rPr>
        <w:t>Agreement</w:t>
      </w:r>
    </w:p>
    <w:p w14:paraId="695D1650" w14:textId="77777777" w:rsidR="00ED4346" w:rsidRPr="00ED4346" w:rsidRDefault="00ED4346" w:rsidP="00ED4346">
      <w:pPr>
        <w:rPr>
          <w:rFonts w:ascii="Times" w:eastAsia="Batang" w:hAnsi="Times" w:cs="Times"/>
          <w:szCs w:val="20"/>
          <w:lang w:val="en-GB" w:eastAsia="ko-KR"/>
        </w:rPr>
      </w:pPr>
      <w:r w:rsidRPr="00ED4346">
        <w:rPr>
          <w:rFonts w:ascii="Times" w:eastAsia="Batang" w:hAnsi="Times" w:cs="Times"/>
          <w:bCs/>
          <w:szCs w:val="20"/>
          <w:lang w:val="en-GB" w:eastAsia="zh-CN"/>
        </w:rPr>
        <w:lastRenderedPageBreak/>
        <w:t xml:space="preserve">For semi-static PUCCH cell switching, the </w:t>
      </w:r>
      <w:r w:rsidRPr="001C2B81">
        <w:rPr>
          <w:rFonts w:ascii="Times" w:eastAsia="Batang" w:hAnsi="Times" w:cs="Times"/>
          <w:bCs/>
          <w:szCs w:val="20"/>
          <w:lang w:val="en-GB" w:eastAsia="zh-CN"/>
        </w:rPr>
        <w:t>time-domain pattern configuration</w:t>
      </w:r>
      <w:r w:rsidRPr="007833A1">
        <w:rPr>
          <w:rFonts w:ascii="Times" w:eastAsia="Batang" w:hAnsi="Times" w:cs="Times"/>
          <w:bCs/>
          <w:szCs w:val="20"/>
          <w:lang w:val="en-GB" w:eastAsia="zh-CN"/>
        </w:rPr>
        <w:t xml:space="preserve"> is</w:t>
      </w:r>
      <w:r w:rsidRPr="00ED4346">
        <w:rPr>
          <w:rFonts w:ascii="Times" w:eastAsia="Batang" w:hAnsi="Times" w:cs="Times"/>
          <w:bCs/>
          <w:szCs w:val="20"/>
          <w:lang w:val="en-GB" w:eastAsia="zh-CN"/>
        </w:rPr>
        <w:t xml:space="preserve"> based on the following properties:</w:t>
      </w:r>
    </w:p>
    <w:p w14:paraId="332DE78F" w14:textId="77777777" w:rsidR="00ED4346" w:rsidRPr="00ED4346" w:rsidRDefault="00ED4346" w:rsidP="00ED4346">
      <w:pPr>
        <w:widowControl w:val="0"/>
        <w:numPr>
          <w:ilvl w:val="0"/>
          <w:numId w:val="67"/>
        </w:numPr>
        <w:jc w:val="both"/>
        <w:rPr>
          <w:rFonts w:ascii="Times" w:eastAsia="Batang" w:hAnsi="Times" w:cs="Times"/>
          <w:szCs w:val="20"/>
          <w:lang w:val="en-GB" w:eastAsia="zh-CN"/>
        </w:rPr>
      </w:pPr>
      <w:r w:rsidRPr="00ED4346">
        <w:rPr>
          <w:rFonts w:ascii="Times" w:eastAsia="Batang" w:hAnsi="Times" w:cs="Times"/>
          <w:bCs/>
          <w:szCs w:val="20"/>
          <w:lang w:val="en-GB" w:eastAsia="zh-CN"/>
        </w:rPr>
        <w:t>A single time-domain pattern is configured per PUCCH cell group</w:t>
      </w:r>
    </w:p>
    <w:p w14:paraId="03193364" w14:textId="77777777" w:rsidR="00ED4346" w:rsidRPr="00ED4346" w:rsidRDefault="00ED4346" w:rsidP="00ED4346">
      <w:pPr>
        <w:widowControl w:val="0"/>
        <w:numPr>
          <w:ilvl w:val="0"/>
          <w:numId w:val="67"/>
        </w:numPr>
        <w:jc w:val="both"/>
        <w:rPr>
          <w:rFonts w:ascii="Times" w:eastAsia="Batang" w:hAnsi="Times" w:cs="Times"/>
          <w:szCs w:val="20"/>
          <w:lang w:val="en-GB" w:eastAsia="zh-CN"/>
        </w:rPr>
      </w:pPr>
      <w:r w:rsidRPr="00ED4346">
        <w:rPr>
          <w:rFonts w:ascii="Times" w:eastAsia="Batang" w:hAnsi="Times" w:cs="Times"/>
          <w:bCs/>
          <w:szCs w:val="20"/>
          <w:lang w:val="en-GB" w:eastAsia="zh-CN"/>
        </w:rPr>
        <w:t xml:space="preserve">The granularity of the time-domain pattern is one slot of the </w:t>
      </w:r>
      <w:proofErr w:type="spellStart"/>
      <w:r w:rsidRPr="00ED4346">
        <w:rPr>
          <w:rFonts w:ascii="Times" w:eastAsia="Batang" w:hAnsi="Times" w:cs="Times"/>
          <w:bCs/>
          <w:szCs w:val="20"/>
          <w:lang w:val="en-GB" w:eastAsia="zh-CN"/>
        </w:rPr>
        <w:t>PCell</w:t>
      </w:r>
      <w:proofErr w:type="spellEnd"/>
      <w:r w:rsidRPr="00ED4346">
        <w:rPr>
          <w:rFonts w:ascii="Times" w:eastAsia="Batang" w:hAnsi="Times" w:cs="Times"/>
          <w:bCs/>
          <w:szCs w:val="20"/>
          <w:lang w:val="en-GB" w:eastAsia="zh-CN"/>
        </w:rPr>
        <w:t xml:space="preserve"> / </w:t>
      </w:r>
      <w:proofErr w:type="spellStart"/>
      <w:r w:rsidRPr="00ED4346">
        <w:rPr>
          <w:rFonts w:ascii="Times" w:eastAsia="Batang" w:hAnsi="Times" w:cs="Times"/>
          <w:bCs/>
          <w:szCs w:val="20"/>
          <w:lang w:val="en-GB" w:eastAsia="zh-CN"/>
        </w:rPr>
        <w:t>PSCell</w:t>
      </w:r>
      <w:proofErr w:type="spellEnd"/>
      <w:r w:rsidRPr="00ED4346">
        <w:rPr>
          <w:rFonts w:ascii="Times" w:eastAsia="Batang" w:hAnsi="Times" w:cs="Times"/>
          <w:bCs/>
          <w:szCs w:val="20"/>
          <w:lang w:val="en-GB" w:eastAsia="zh-CN"/>
        </w:rPr>
        <w:t xml:space="preserve"> / PUCCH-</w:t>
      </w:r>
      <w:proofErr w:type="spellStart"/>
      <w:r w:rsidRPr="00ED4346">
        <w:rPr>
          <w:rFonts w:ascii="Times" w:eastAsia="Batang" w:hAnsi="Times" w:cs="Times"/>
          <w:bCs/>
          <w:szCs w:val="20"/>
          <w:lang w:val="en-GB" w:eastAsia="zh-CN"/>
        </w:rPr>
        <w:t>SCell</w:t>
      </w:r>
      <w:proofErr w:type="spellEnd"/>
      <w:r w:rsidRPr="00ED4346">
        <w:rPr>
          <w:rFonts w:ascii="Times" w:eastAsia="Batang" w:hAnsi="Times" w:cs="Times"/>
          <w:bCs/>
          <w:szCs w:val="20"/>
          <w:lang w:val="en-GB" w:eastAsia="zh-CN"/>
        </w:rPr>
        <w:t xml:space="preserve"> </w:t>
      </w:r>
      <w:r w:rsidRPr="00ED4346">
        <w:rPr>
          <w:rFonts w:ascii="Times" w:eastAsia="Batang" w:hAnsi="Times" w:cs="Times"/>
          <w:bCs/>
          <w:strike/>
          <w:szCs w:val="20"/>
          <w:lang w:val="en-GB" w:eastAsia="zh-CN"/>
        </w:rPr>
        <w:t>reference cell</w:t>
      </w:r>
      <w:r w:rsidRPr="00ED4346">
        <w:rPr>
          <w:rFonts w:ascii="Times" w:eastAsia="Batang" w:hAnsi="Times" w:cs="Times"/>
          <w:bCs/>
          <w:szCs w:val="20"/>
          <w:lang w:val="en-GB" w:eastAsia="zh-CN"/>
        </w:rPr>
        <w:t xml:space="preserve"> </w:t>
      </w:r>
    </w:p>
    <w:p w14:paraId="78D54004" w14:textId="77777777" w:rsidR="00ED4346" w:rsidRPr="00ED4346" w:rsidRDefault="00ED4346" w:rsidP="00ED4346">
      <w:pPr>
        <w:widowControl w:val="0"/>
        <w:numPr>
          <w:ilvl w:val="0"/>
          <w:numId w:val="67"/>
        </w:numPr>
        <w:jc w:val="both"/>
        <w:rPr>
          <w:rFonts w:ascii="Times" w:eastAsia="Batang" w:hAnsi="Times" w:cs="Times"/>
          <w:szCs w:val="20"/>
          <w:lang w:val="en-GB" w:eastAsia="zh-CN"/>
        </w:rPr>
      </w:pPr>
      <w:r w:rsidRPr="00ED4346">
        <w:rPr>
          <w:rFonts w:ascii="Times" w:eastAsia="Batang" w:hAnsi="Times" w:cs="Times"/>
          <w:bCs/>
          <w:szCs w:val="20"/>
          <w:lang w:val="en-GB" w:eastAsia="zh-CN"/>
        </w:rPr>
        <w:t>The time-domain pattern is applied periodically</w:t>
      </w:r>
      <w:r w:rsidRPr="00ED4346">
        <w:rPr>
          <w:rFonts w:ascii="Times" w:eastAsia="Batang" w:hAnsi="Times" w:cs="Times"/>
          <w:bCs/>
          <w:strike/>
          <w:szCs w:val="20"/>
          <w:lang w:val="en-GB" w:eastAsia="zh-CN"/>
        </w:rPr>
        <w:t xml:space="preserve"> </w:t>
      </w:r>
    </w:p>
    <w:p w14:paraId="2805DE9B" w14:textId="77777777" w:rsidR="00ED4346" w:rsidRPr="00ED4346" w:rsidRDefault="00ED4346" w:rsidP="00ED4346">
      <w:pPr>
        <w:widowControl w:val="0"/>
        <w:numPr>
          <w:ilvl w:val="1"/>
          <w:numId w:val="67"/>
        </w:numPr>
        <w:jc w:val="both"/>
        <w:rPr>
          <w:rFonts w:ascii="Times" w:eastAsia="Batang" w:hAnsi="Times" w:cs="Times"/>
          <w:i/>
          <w:szCs w:val="20"/>
          <w:lang w:val="en-GB" w:eastAsia="zh-CN"/>
        </w:rPr>
      </w:pPr>
      <w:r w:rsidRPr="00ED4346">
        <w:rPr>
          <w:rFonts w:ascii="Times" w:eastAsia="Batang" w:hAnsi="Times" w:cs="Times"/>
          <w:bCs/>
          <w:iCs/>
          <w:szCs w:val="20"/>
          <w:lang w:val="en-GB" w:eastAsia="zh-CN"/>
        </w:rPr>
        <w:t>FFS on period / pattern length (e.g., 10ms, RRC configured, …).</w:t>
      </w:r>
    </w:p>
    <w:p w14:paraId="0439A22D" w14:textId="77777777" w:rsidR="00ED4346" w:rsidRPr="00ED4346" w:rsidRDefault="00ED4346" w:rsidP="00ED4346">
      <w:pPr>
        <w:widowControl w:val="0"/>
        <w:numPr>
          <w:ilvl w:val="0"/>
          <w:numId w:val="67"/>
        </w:numPr>
        <w:jc w:val="both"/>
        <w:rPr>
          <w:rFonts w:ascii="Times" w:eastAsia="Batang" w:hAnsi="Times" w:cs="Times"/>
          <w:szCs w:val="20"/>
          <w:lang w:val="en-GB" w:eastAsia="ko-KR"/>
        </w:rPr>
      </w:pPr>
      <w:r w:rsidRPr="00ED4346">
        <w:rPr>
          <w:rFonts w:ascii="Times" w:eastAsia="Batang" w:hAnsi="Times" w:cs="Times"/>
          <w:bCs/>
          <w:szCs w:val="20"/>
          <w:lang w:val="en-GB" w:eastAsia="zh-CN"/>
        </w:rPr>
        <w:t xml:space="preserve">The pattern defines for each slot of the </w:t>
      </w:r>
      <w:proofErr w:type="spellStart"/>
      <w:r w:rsidRPr="00ED4346">
        <w:rPr>
          <w:rFonts w:ascii="Times" w:eastAsia="Batang" w:hAnsi="Times" w:cs="Times"/>
          <w:bCs/>
          <w:szCs w:val="20"/>
          <w:lang w:val="en-GB" w:eastAsia="zh-CN"/>
        </w:rPr>
        <w:t>PCell</w:t>
      </w:r>
      <w:proofErr w:type="spellEnd"/>
      <w:r w:rsidRPr="00ED4346">
        <w:rPr>
          <w:rFonts w:ascii="Times" w:eastAsia="Batang" w:hAnsi="Times" w:cs="Times"/>
          <w:bCs/>
          <w:szCs w:val="20"/>
          <w:lang w:val="en-GB" w:eastAsia="zh-CN"/>
        </w:rPr>
        <w:t xml:space="preserve"> / </w:t>
      </w:r>
      <w:proofErr w:type="spellStart"/>
      <w:r w:rsidRPr="00ED4346">
        <w:rPr>
          <w:rFonts w:ascii="Times" w:eastAsia="Batang" w:hAnsi="Times" w:cs="Times"/>
          <w:bCs/>
          <w:szCs w:val="20"/>
          <w:lang w:val="en-GB" w:eastAsia="zh-CN"/>
        </w:rPr>
        <w:t>PSCell</w:t>
      </w:r>
      <w:proofErr w:type="spellEnd"/>
      <w:r w:rsidRPr="00ED4346">
        <w:rPr>
          <w:rFonts w:ascii="Times" w:eastAsia="Batang" w:hAnsi="Times" w:cs="Times"/>
          <w:bCs/>
          <w:szCs w:val="20"/>
          <w:lang w:val="en-GB" w:eastAsia="zh-CN"/>
        </w:rPr>
        <w:t xml:space="preserve"> / PUCCH-</w:t>
      </w:r>
      <w:proofErr w:type="spellStart"/>
      <w:r w:rsidRPr="00ED4346">
        <w:rPr>
          <w:rFonts w:ascii="Times" w:eastAsia="Batang" w:hAnsi="Times" w:cs="Times"/>
          <w:bCs/>
          <w:szCs w:val="20"/>
          <w:lang w:val="en-GB" w:eastAsia="zh-CN"/>
        </w:rPr>
        <w:t>SCell</w:t>
      </w:r>
      <w:proofErr w:type="spellEnd"/>
      <w:r w:rsidRPr="00ED4346">
        <w:rPr>
          <w:rFonts w:ascii="Times" w:eastAsia="Batang" w:hAnsi="Times" w:cs="Times"/>
          <w:bCs/>
          <w:szCs w:val="20"/>
          <w:lang w:val="en-GB" w:eastAsia="zh-CN"/>
        </w:rPr>
        <w:t xml:space="preserve"> </w:t>
      </w:r>
      <w:r w:rsidRPr="00ED4346">
        <w:rPr>
          <w:rFonts w:ascii="Times" w:eastAsia="Batang" w:hAnsi="Times" w:cs="Times"/>
          <w:bCs/>
          <w:strike/>
          <w:szCs w:val="20"/>
          <w:lang w:val="en-GB" w:eastAsia="zh-CN"/>
        </w:rPr>
        <w:t>reference cell</w:t>
      </w:r>
      <w:r w:rsidRPr="00ED4346">
        <w:rPr>
          <w:rFonts w:ascii="Times" w:eastAsia="Batang" w:hAnsi="Times" w:cs="Times"/>
          <w:bCs/>
          <w:szCs w:val="20"/>
          <w:lang w:val="en-GB" w:eastAsia="zh-CN"/>
        </w:rPr>
        <w:t xml:space="preserve"> at least the applicable target PUCCH cell</w:t>
      </w:r>
    </w:p>
    <w:p w14:paraId="0CFEA7CD" w14:textId="06E0B7B3" w:rsidR="00ED4346" w:rsidRPr="001C2B81" w:rsidRDefault="00ED4346" w:rsidP="007F5F81">
      <w:pPr>
        <w:rPr>
          <w:rFonts w:ascii="Times" w:eastAsiaTheme="minorEastAsia" w:hAnsi="Times"/>
          <w:szCs w:val="20"/>
          <w:highlight w:val="green"/>
          <w:lang w:val="en-GB" w:eastAsia="zh-CN"/>
        </w:rPr>
      </w:pPr>
    </w:p>
    <w:p w14:paraId="10278B7C" w14:textId="77777777" w:rsidR="00ED4346" w:rsidRPr="00ED4346" w:rsidRDefault="00ED4346" w:rsidP="00ED4346">
      <w:pPr>
        <w:jc w:val="both"/>
        <w:rPr>
          <w:rFonts w:ascii="Times" w:eastAsia="Batang" w:hAnsi="Times" w:cs="Times"/>
          <w:b/>
          <w:bCs/>
          <w:szCs w:val="20"/>
          <w:highlight w:val="green"/>
          <w:lang w:eastAsia="zh-CN"/>
        </w:rPr>
      </w:pPr>
      <w:r w:rsidRPr="00ED4346">
        <w:rPr>
          <w:rFonts w:ascii="Times" w:eastAsia="Batang" w:hAnsi="Times" w:cs="Times"/>
          <w:b/>
          <w:bCs/>
          <w:szCs w:val="20"/>
          <w:highlight w:val="green"/>
          <w:lang w:eastAsia="zh-CN"/>
        </w:rPr>
        <w:t>Agreement</w:t>
      </w:r>
    </w:p>
    <w:p w14:paraId="581ED469" w14:textId="77777777" w:rsidR="00ED4346" w:rsidRPr="00ED4346" w:rsidRDefault="00ED4346" w:rsidP="00ED4346">
      <w:pPr>
        <w:jc w:val="both"/>
        <w:rPr>
          <w:rFonts w:ascii="Times" w:eastAsia="Batang" w:hAnsi="Times" w:cs="Times"/>
          <w:bCs/>
          <w:szCs w:val="20"/>
          <w:lang w:eastAsia="zh-CN"/>
        </w:rPr>
      </w:pPr>
      <w:r w:rsidRPr="00ED4346">
        <w:rPr>
          <w:rFonts w:ascii="Times" w:eastAsia="Batang" w:hAnsi="Times" w:cs="Times"/>
          <w:bCs/>
          <w:szCs w:val="20"/>
          <w:lang w:val="en-GB" w:eastAsia="zh-CN"/>
        </w:rPr>
        <w:t>The periodicity / length of the time-domain pattern for semi-static PUCCH cell switching is directly determined by th</w:t>
      </w:r>
      <w:r w:rsidRPr="007833A1">
        <w:rPr>
          <w:rFonts w:ascii="Times" w:eastAsia="Batang" w:hAnsi="Times" w:cs="Times"/>
          <w:bCs/>
          <w:szCs w:val="20"/>
          <w:lang w:val="en-GB" w:eastAsia="zh-CN"/>
        </w:rPr>
        <w:t xml:space="preserve">e </w:t>
      </w:r>
      <w:r w:rsidRPr="001C2B81">
        <w:rPr>
          <w:rFonts w:ascii="Times" w:eastAsia="Batang" w:hAnsi="Times" w:cs="Times"/>
          <w:bCs/>
          <w:szCs w:val="20"/>
          <w:lang w:val="en-GB" w:eastAsia="zh-CN"/>
        </w:rPr>
        <w:t xml:space="preserve">RRC </w:t>
      </w:r>
      <w:proofErr w:type="spellStart"/>
      <w:r w:rsidRPr="001C2B81">
        <w:rPr>
          <w:rFonts w:ascii="Times" w:eastAsia="Batang" w:hAnsi="Times" w:cs="Times"/>
          <w:bCs/>
          <w:szCs w:val="20"/>
          <w:lang w:val="en-GB" w:eastAsia="zh-CN"/>
        </w:rPr>
        <w:t>configuraton</w:t>
      </w:r>
      <w:proofErr w:type="spellEnd"/>
      <w:r w:rsidRPr="007833A1">
        <w:rPr>
          <w:rFonts w:ascii="Times" w:eastAsia="Batang" w:hAnsi="Times" w:cs="Times"/>
          <w:bCs/>
          <w:szCs w:val="20"/>
          <w:lang w:val="en-GB" w:eastAsia="zh-CN"/>
        </w:rPr>
        <w:t xml:space="preserve"> of the t</w:t>
      </w:r>
      <w:r w:rsidRPr="00ED4346">
        <w:rPr>
          <w:rFonts w:ascii="Times" w:eastAsia="Batang" w:hAnsi="Times" w:cs="Times"/>
          <w:bCs/>
          <w:szCs w:val="20"/>
          <w:lang w:val="en-GB" w:eastAsia="zh-CN"/>
        </w:rPr>
        <w:t xml:space="preserve">ime domain pattern </w:t>
      </w:r>
      <w:proofErr w:type="spellStart"/>
      <w:r w:rsidRPr="00ED4346">
        <w:rPr>
          <w:rFonts w:ascii="Times" w:eastAsia="Batang" w:hAnsi="Times" w:cs="Times"/>
          <w:bCs/>
          <w:i/>
          <w:iCs/>
          <w:szCs w:val="20"/>
          <w:lang w:val="en-GB" w:eastAsia="zh-CN"/>
        </w:rPr>
        <w:t>pucchCellPattern</w:t>
      </w:r>
      <w:proofErr w:type="spellEnd"/>
      <w:r w:rsidRPr="00ED4346">
        <w:rPr>
          <w:rFonts w:ascii="Times" w:eastAsia="Batang" w:hAnsi="Times" w:cs="Times"/>
          <w:bCs/>
          <w:szCs w:val="20"/>
          <w:lang w:val="en-GB" w:eastAsia="zh-CN"/>
        </w:rPr>
        <w:t xml:space="preserve"> </w:t>
      </w:r>
    </w:p>
    <w:p w14:paraId="31C79B1C" w14:textId="77777777" w:rsidR="00ED4346" w:rsidRPr="00ED4346" w:rsidRDefault="00ED4346" w:rsidP="00ED4346">
      <w:pPr>
        <w:widowControl w:val="0"/>
        <w:numPr>
          <w:ilvl w:val="0"/>
          <w:numId w:val="66"/>
        </w:numPr>
        <w:jc w:val="both"/>
        <w:rPr>
          <w:rFonts w:ascii="Times" w:eastAsia="Batang" w:hAnsi="Times" w:cs="Times"/>
          <w:szCs w:val="20"/>
          <w:lang w:val="en-GB" w:eastAsia="zh-CN"/>
        </w:rPr>
      </w:pPr>
      <w:r w:rsidRPr="00ED4346">
        <w:rPr>
          <w:rFonts w:ascii="Times" w:eastAsia="Batang" w:hAnsi="Times" w:cs="Times"/>
          <w:bCs/>
          <w:szCs w:val="20"/>
          <w:lang w:val="en-GB" w:eastAsia="zh-CN"/>
        </w:rPr>
        <w:t xml:space="preserve">Note: </w:t>
      </w:r>
      <w:proofErr w:type="spellStart"/>
      <w:r w:rsidRPr="00ED4346">
        <w:rPr>
          <w:rFonts w:ascii="Times" w:eastAsia="Batang" w:hAnsi="Times" w:cs="Times"/>
          <w:bCs/>
          <w:i/>
          <w:iCs/>
          <w:szCs w:val="20"/>
          <w:lang w:val="en-GB" w:eastAsia="zh-CN"/>
        </w:rPr>
        <w:t>pucchCellPattern</w:t>
      </w:r>
      <w:proofErr w:type="spellEnd"/>
      <w:r w:rsidRPr="00ED4346">
        <w:rPr>
          <w:rFonts w:ascii="Times" w:eastAsia="Batang" w:hAnsi="Times" w:cs="Times"/>
          <w:bCs/>
          <w:szCs w:val="20"/>
          <w:lang w:val="en-GB" w:eastAsia="zh-CN"/>
        </w:rPr>
        <w:t xml:space="preserve"> has a variable length of (1…</w:t>
      </w:r>
      <w:r w:rsidRPr="00ED4346">
        <w:rPr>
          <w:rFonts w:ascii="Times" w:eastAsia="Batang" w:hAnsi="Times" w:cs="Times"/>
          <w:szCs w:val="20"/>
          <w:lang w:val="en-GB"/>
        </w:rPr>
        <w:t xml:space="preserve"> </w:t>
      </w:r>
      <w:proofErr w:type="spellStart"/>
      <w:r w:rsidRPr="00ED4346">
        <w:rPr>
          <w:rFonts w:ascii="Times" w:eastAsia="Batang" w:hAnsi="Times" w:cs="Times"/>
          <w:bCs/>
          <w:i/>
          <w:iCs/>
          <w:szCs w:val="20"/>
          <w:lang w:val="en-GB" w:eastAsia="zh-CN"/>
        </w:rPr>
        <w:t>maxNrofSlots</w:t>
      </w:r>
      <w:proofErr w:type="spellEnd"/>
      <w:r w:rsidRPr="00ED4346">
        <w:rPr>
          <w:rFonts w:ascii="Times" w:eastAsia="Batang" w:hAnsi="Times" w:cs="Times"/>
          <w:bCs/>
          <w:szCs w:val="20"/>
          <w:lang w:val="en-GB" w:eastAsia="zh-CN"/>
        </w:rPr>
        <w:t xml:space="preserve">) </w:t>
      </w:r>
    </w:p>
    <w:p w14:paraId="75F41009" w14:textId="2F182A72" w:rsidR="00ED4346" w:rsidRDefault="00ED4346" w:rsidP="007F5F81">
      <w:pPr>
        <w:rPr>
          <w:rFonts w:ascii="Times" w:eastAsiaTheme="minorEastAsia" w:hAnsi="Times"/>
          <w:szCs w:val="20"/>
          <w:highlight w:val="green"/>
          <w:lang w:eastAsia="zh-CN"/>
        </w:rPr>
      </w:pPr>
    </w:p>
    <w:p w14:paraId="4A933455" w14:textId="77777777" w:rsidR="00ED4346" w:rsidRPr="00ED4346" w:rsidRDefault="00ED4346" w:rsidP="00ED4346">
      <w:pPr>
        <w:jc w:val="both"/>
        <w:rPr>
          <w:rFonts w:ascii="Times" w:eastAsia="Batang" w:hAnsi="Times" w:cs="Times"/>
          <w:b/>
          <w:bCs/>
          <w:szCs w:val="20"/>
          <w:highlight w:val="green"/>
          <w:lang w:eastAsia="zh-CN"/>
        </w:rPr>
      </w:pPr>
      <w:r w:rsidRPr="00ED4346">
        <w:rPr>
          <w:rFonts w:ascii="Times" w:eastAsia="Batang" w:hAnsi="Times" w:cs="Times"/>
          <w:b/>
          <w:bCs/>
          <w:szCs w:val="20"/>
          <w:highlight w:val="green"/>
          <w:lang w:eastAsia="zh-CN"/>
        </w:rPr>
        <w:t>Agreement</w:t>
      </w:r>
    </w:p>
    <w:p w14:paraId="0C4B6F68" w14:textId="77777777" w:rsidR="00ED4346" w:rsidRPr="00ED4346" w:rsidRDefault="00ED4346" w:rsidP="00ED4346">
      <w:pPr>
        <w:jc w:val="both"/>
        <w:rPr>
          <w:rFonts w:ascii="Times" w:eastAsia="Batang" w:hAnsi="Times" w:cs="Times"/>
          <w:bCs/>
          <w:szCs w:val="20"/>
          <w:lang w:val="en-GB" w:eastAsia="zh-CN"/>
        </w:rPr>
      </w:pPr>
      <w:r w:rsidRPr="00ED4346">
        <w:rPr>
          <w:rFonts w:ascii="Times" w:eastAsia="Batang" w:hAnsi="Times" w:cs="Times"/>
          <w:bCs/>
          <w:szCs w:val="20"/>
          <w:lang w:val="en-GB" w:eastAsia="zh-CN"/>
        </w:rPr>
        <w:t xml:space="preserve">For semi-static PUCCH cell switching, the PUCCH resource indicator (PRI) is interpreted based on the PUCCH configuration of determined target PUCCH cell. </w:t>
      </w:r>
    </w:p>
    <w:p w14:paraId="4D2136F2" w14:textId="77777777" w:rsidR="00ED4346" w:rsidRPr="001C2B81" w:rsidRDefault="00ED4346" w:rsidP="007F5F81">
      <w:pPr>
        <w:rPr>
          <w:rFonts w:ascii="Times" w:eastAsiaTheme="minorEastAsia" w:hAnsi="Times"/>
          <w:szCs w:val="20"/>
          <w:highlight w:val="green"/>
          <w:lang w:val="en-GB" w:eastAsia="zh-CN"/>
        </w:rPr>
      </w:pPr>
    </w:p>
    <w:p w14:paraId="2E9A8450" w14:textId="77777777" w:rsidR="00ED4346" w:rsidRPr="00ED4346" w:rsidRDefault="00ED4346" w:rsidP="00ED4346">
      <w:pPr>
        <w:jc w:val="both"/>
        <w:rPr>
          <w:rFonts w:ascii="Times" w:eastAsia="Batang" w:hAnsi="Times" w:cs="Times"/>
          <w:b/>
          <w:bCs/>
          <w:szCs w:val="20"/>
          <w:highlight w:val="green"/>
          <w:lang w:eastAsia="zh-CN"/>
        </w:rPr>
      </w:pPr>
      <w:r w:rsidRPr="00ED4346">
        <w:rPr>
          <w:rFonts w:ascii="Times" w:eastAsia="Batang" w:hAnsi="Times" w:cs="Times"/>
          <w:b/>
          <w:bCs/>
          <w:szCs w:val="20"/>
          <w:highlight w:val="green"/>
          <w:lang w:eastAsia="zh-CN"/>
        </w:rPr>
        <w:t>Agreement</w:t>
      </w:r>
    </w:p>
    <w:p w14:paraId="78D2BED6" w14:textId="77777777" w:rsidR="00ED4346" w:rsidRPr="00ED4346" w:rsidRDefault="00ED4346" w:rsidP="00ED4346">
      <w:pPr>
        <w:rPr>
          <w:rFonts w:ascii="Times" w:eastAsia="Batang" w:hAnsi="Times" w:cs="Times"/>
          <w:bCs/>
          <w:szCs w:val="20"/>
          <w:lang w:val="en-GB"/>
        </w:rPr>
      </w:pPr>
      <w:r w:rsidRPr="00ED4346">
        <w:rPr>
          <w:rFonts w:ascii="Times" w:eastAsia="Batang" w:hAnsi="Times" w:cs="Times"/>
          <w:bCs/>
          <w:szCs w:val="20"/>
          <w:lang w:val="en-GB"/>
        </w:rPr>
        <w:t>Down-select in RAN1#107-e from Alt. 1 &amp; Alt. 3 below:</w:t>
      </w:r>
    </w:p>
    <w:p w14:paraId="47F00669" w14:textId="77777777" w:rsidR="00ED4346" w:rsidRPr="00ED4346" w:rsidRDefault="00ED4346" w:rsidP="00ED4346">
      <w:pPr>
        <w:ind w:left="284"/>
        <w:rPr>
          <w:rFonts w:ascii="Times" w:eastAsia="Batang" w:hAnsi="Times" w:cs="Times"/>
          <w:bCs/>
          <w:szCs w:val="20"/>
        </w:rPr>
      </w:pPr>
      <w:r w:rsidRPr="00ED4346">
        <w:rPr>
          <w:rFonts w:ascii="Times" w:eastAsia="Batang" w:hAnsi="Times" w:cs="Times"/>
          <w:bCs/>
          <w:szCs w:val="20"/>
          <w:lang w:val="en-GB"/>
        </w:rPr>
        <w:t xml:space="preserve">For PUCCH carrier switching based on semi-static operation, for the case the </w:t>
      </w:r>
      <w:proofErr w:type="spellStart"/>
      <w:r w:rsidRPr="00ED4346">
        <w:rPr>
          <w:rFonts w:ascii="Times" w:eastAsia="Batang" w:hAnsi="Times" w:cs="Times"/>
          <w:bCs/>
          <w:szCs w:val="20"/>
          <w:lang w:val="en-GB"/>
        </w:rPr>
        <w:t>PCell</w:t>
      </w:r>
      <w:proofErr w:type="spellEnd"/>
      <w:r w:rsidRPr="00ED4346">
        <w:rPr>
          <w:rFonts w:ascii="Times" w:eastAsia="Batang" w:hAnsi="Times" w:cs="Times"/>
          <w:bCs/>
          <w:szCs w:val="20"/>
          <w:lang w:val="en-GB"/>
        </w:rPr>
        <w:t xml:space="preserve"> slot to be longer than the target PUCCH cell slot or sub-slot (i.e. multiple target PUCCH cell slots overlapping with a single </w:t>
      </w:r>
      <w:proofErr w:type="spellStart"/>
      <w:r w:rsidRPr="00ED4346">
        <w:rPr>
          <w:rFonts w:ascii="Times" w:eastAsia="Batang" w:hAnsi="Times" w:cs="Times"/>
          <w:bCs/>
          <w:szCs w:val="20"/>
          <w:lang w:val="en-GB"/>
        </w:rPr>
        <w:t>PCell</w:t>
      </w:r>
      <w:proofErr w:type="spellEnd"/>
      <w:r w:rsidRPr="00ED4346">
        <w:rPr>
          <w:rFonts w:ascii="Times" w:eastAsia="Batang" w:hAnsi="Times" w:cs="Times"/>
          <w:bCs/>
          <w:szCs w:val="20"/>
          <w:lang w:val="en-GB"/>
        </w:rPr>
        <w:t xml:space="preserve"> slot),  the following PUCCH cell slot is used for UCI transmission:</w:t>
      </w:r>
    </w:p>
    <w:p w14:paraId="5E32CEEC" w14:textId="77777777" w:rsidR="00ED4346" w:rsidRPr="00ED4346" w:rsidRDefault="00ED4346" w:rsidP="00ED4346">
      <w:pPr>
        <w:widowControl w:val="0"/>
        <w:numPr>
          <w:ilvl w:val="0"/>
          <w:numId w:val="56"/>
        </w:numPr>
        <w:contextualSpacing/>
        <w:jc w:val="both"/>
        <w:rPr>
          <w:rFonts w:ascii="Times" w:eastAsia="Batang" w:hAnsi="Times" w:cs="Times"/>
          <w:bCs/>
          <w:szCs w:val="20"/>
          <w:lang w:val="en-GB" w:eastAsia="x-none"/>
        </w:rPr>
      </w:pPr>
      <w:r w:rsidRPr="00ED4346">
        <w:rPr>
          <w:rFonts w:ascii="Times" w:eastAsia="Batang" w:hAnsi="Times" w:cs="Times"/>
          <w:bCs/>
          <w:szCs w:val="20"/>
          <w:lang w:val="en-GB" w:eastAsia="x-none"/>
        </w:rPr>
        <w:t xml:space="preserve">Alt. 1: the first target PUCCH slot overlapping with the </w:t>
      </w:r>
      <w:proofErr w:type="spellStart"/>
      <w:r w:rsidRPr="00ED4346">
        <w:rPr>
          <w:rFonts w:ascii="Times" w:eastAsia="Batang" w:hAnsi="Times" w:cs="Times"/>
          <w:bCs/>
          <w:szCs w:val="20"/>
          <w:lang w:val="en-GB" w:eastAsia="x-none"/>
        </w:rPr>
        <w:t>PCell</w:t>
      </w:r>
      <w:proofErr w:type="spellEnd"/>
      <w:r w:rsidRPr="00ED4346">
        <w:rPr>
          <w:rFonts w:ascii="Times" w:eastAsia="Batang" w:hAnsi="Times" w:cs="Times"/>
          <w:bCs/>
          <w:szCs w:val="20"/>
          <w:lang w:val="en-GB" w:eastAsia="x-none"/>
        </w:rPr>
        <w:t xml:space="preserve"> slot</w:t>
      </w:r>
    </w:p>
    <w:p w14:paraId="5E391956" w14:textId="77777777" w:rsidR="00ED4346" w:rsidRPr="00ED4346" w:rsidRDefault="00ED4346" w:rsidP="00ED4346">
      <w:pPr>
        <w:widowControl w:val="0"/>
        <w:numPr>
          <w:ilvl w:val="0"/>
          <w:numId w:val="56"/>
        </w:numPr>
        <w:contextualSpacing/>
        <w:jc w:val="both"/>
        <w:rPr>
          <w:rFonts w:ascii="Times" w:eastAsia="Batang" w:hAnsi="Times" w:cs="Times"/>
          <w:bCs/>
          <w:szCs w:val="20"/>
          <w:lang w:val="en-GB" w:eastAsia="x-none"/>
        </w:rPr>
      </w:pPr>
      <w:r w:rsidRPr="00ED4346">
        <w:rPr>
          <w:rFonts w:ascii="Times" w:eastAsia="Batang" w:hAnsi="Times" w:cs="Times"/>
          <w:bCs/>
          <w:szCs w:val="20"/>
          <w:lang w:val="en-GB" w:eastAsia="x-none"/>
        </w:rPr>
        <w:t xml:space="preserve">Alt. 3: using a </w:t>
      </w:r>
      <w:r w:rsidRPr="001C2B81">
        <w:rPr>
          <w:rFonts w:ascii="Times" w:eastAsia="Batang" w:hAnsi="Times" w:cs="Times"/>
          <w:bCs/>
          <w:szCs w:val="20"/>
          <w:lang w:val="en-GB" w:eastAsia="x-none"/>
        </w:rPr>
        <w:t>relative slot-offset</w:t>
      </w:r>
      <w:r w:rsidRPr="007833A1">
        <w:rPr>
          <w:rFonts w:ascii="Times" w:eastAsia="Batang" w:hAnsi="Times" w:cs="Times"/>
          <w:bCs/>
          <w:szCs w:val="20"/>
          <w:lang w:val="en-GB" w:eastAsia="x-none"/>
        </w:rPr>
        <w:t xml:space="preserve"> within</w:t>
      </w:r>
      <w:r w:rsidRPr="00ED4346">
        <w:rPr>
          <w:rFonts w:ascii="Times" w:eastAsia="Batang" w:hAnsi="Times" w:cs="Times"/>
          <w:bCs/>
          <w:szCs w:val="20"/>
          <w:lang w:val="en-GB" w:eastAsia="x-none"/>
        </w:rPr>
        <w:t xml:space="preserve"> the reference cell slot, the relative slot offset is configured in the time domain pattern (i.e. time domain pattern contains ‘cell index’ &amp; ‘</w:t>
      </w:r>
      <w:proofErr w:type="spellStart"/>
      <w:r w:rsidRPr="00ED4346">
        <w:rPr>
          <w:rFonts w:ascii="Times" w:eastAsia="Batang" w:hAnsi="Times" w:cs="Times"/>
          <w:bCs/>
          <w:szCs w:val="20"/>
          <w:lang w:val="en-GB" w:eastAsia="x-none"/>
        </w:rPr>
        <w:t>slot_offset</w:t>
      </w:r>
      <w:proofErr w:type="spellEnd"/>
      <w:r w:rsidRPr="00ED4346">
        <w:rPr>
          <w:rFonts w:ascii="Times" w:eastAsia="Batang" w:hAnsi="Times" w:cs="Times"/>
          <w:bCs/>
          <w:szCs w:val="20"/>
          <w:lang w:val="en-GB" w:eastAsia="x-none"/>
        </w:rPr>
        <w:t>’ for each reference cell slot)</w:t>
      </w:r>
    </w:p>
    <w:p w14:paraId="4F8DDDC5" w14:textId="77777777" w:rsidR="00ED4346" w:rsidRPr="00ED4346" w:rsidRDefault="00ED4346" w:rsidP="00ED4346">
      <w:pPr>
        <w:widowControl w:val="0"/>
        <w:numPr>
          <w:ilvl w:val="1"/>
          <w:numId w:val="56"/>
        </w:numPr>
        <w:contextualSpacing/>
        <w:jc w:val="both"/>
        <w:rPr>
          <w:rFonts w:ascii="Times" w:eastAsia="Batang" w:hAnsi="Times" w:cs="Times"/>
          <w:bCs/>
          <w:iCs/>
          <w:szCs w:val="20"/>
          <w:lang w:val="en-GB" w:eastAsia="x-none"/>
        </w:rPr>
      </w:pPr>
      <w:r w:rsidRPr="00ED4346">
        <w:rPr>
          <w:rFonts w:ascii="Times" w:eastAsia="Batang" w:hAnsi="Times" w:cs="Times"/>
          <w:bCs/>
          <w:iCs/>
          <w:szCs w:val="20"/>
          <w:lang w:val="en-GB" w:eastAsia="x-none"/>
        </w:rPr>
        <w:t>Note: different relative slot offset can be configured for each reference cell slot in the time domain pattern, details see R1-2108829</w:t>
      </w:r>
    </w:p>
    <w:p w14:paraId="2521CA40" w14:textId="44FDAA0B" w:rsidR="008B270F" w:rsidRPr="001C2B81" w:rsidRDefault="008B270F" w:rsidP="007F5F81">
      <w:pPr>
        <w:rPr>
          <w:rFonts w:ascii="Times" w:eastAsiaTheme="minorEastAsia" w:hAnsi="Times"/>
          <w:szCs w:val="20"/>
          <w:highlight w:val="green"/>
          <w:lang w:val="en-GB" w:eastAsia="zh-CN"/>
        </w:rPr>
      </w:pPr>
    </w:p>
    <w:p w14:paraId="3DC5F16A" w14:textId="77777777" w:rsidR="00ED4346" w:rsidRPr="00ED4346" w:rsidRDefault="00ED4346" w:rsidP="00ED4346">
      <w:pPr>
        <w:jc w:val="both"/>
        <w:rPr>
          <w:rFonts w:ascii="Times" w:eastAsia="Batang" w:hAnsi="Times" w:cs="Times"/>
          <w:b/>
          <w:bCs/>
          <w:szCs w:val="20"/>
          <w:highlight w:val="green"/>
          <w:lang w:eastAsia="zh-CN"/>
        </w:rPr>
      </w:pPr>
      <w:r w:rsidRPr="00ED4346">
        <w:rPr>
          <w:rFonts w:ascii="Times" w:eastAsia="Batang" w:hAnsi="Times" w:cs="Times"/>
          <w:b/>
          <w:bCs/>
          <w:szCs w:val="20"/>
          <w:highlight w:val="green"/>
          <w:lang w:eastAsia="zh-CN"/>
        </w:rPr>
        <w:t>Agreement</w:t>
      </w:r>
    </w:p>
    <w:p w14:paraId="6DCB4034" w14:textId="77777777" w:rsidR="00ED4346" w:rsidRPr="00ED4346" w:rsidRDefault="00ED4346" w:rsidP="00ED4346">
      <w:pPr>
        <w:rPr>
          <w:rFonts w:ascii="Times" w:eastAsia="Batang" w:hAnsi="Times" w:cs="Times"/>
          <w:bCs/>
          <w:szCs w:val="20"/>
          <w:lang w:val="en-GB"/>
        </w:rPr>
      </w:pPr>
      <w:r w:rsidRPr="00ED4346">
        <w:rPr>
          <w:rFonts w:ascii="Times" w:eastAsia="Batang" w:hAnsi="Times" w:cs="Times"/>
          <w:bCs/>
          <w:szCs w:val="20"/>
          <w:lang w:val="en-GB"/>
        </w:rPr>
        <w:t>Down-select in RAN1#107-e from Alt. 2 &amp; Alt. 4 below:</w:t>
      </w:r>
    </w:p>
    <w:p w14:paraId="296AFCC9" w14:textId="77777777" w:rsidR="00ED4346" w:rsidRPr="00ED4346" w:rsidRDefault="00ED4346" w:rsidP="00ED4346">
      <w:pPr>
        <w:ind w:left="284"/>
        <w:rPr>
          <w:rFonts w:ascii="Times" w:eastAsia="Batang" w:hAnsi="Times" w:cs="Times"/>
          <w:bCs/>
          <w:szCs w:val="20"/>
        </w:rPr>
      </w:pPr>
      <w:r w:rsidRPr="00ED4346">
        <w:rPr>
          <w:rFonts w:ascii="Times" w:eastAsia="Batang" w:hAnsi="Times" w:cs="Times"/>
          <w:bCs/>
          <w:szCs w:val="20"/>
          <w:lang w:val="en-GB"/>
        </w:rPr>
        <w:t xml:space="preserve">For PUCCH carrier switching based on semi-static operation, for the case the </w:t>
      </w:r>
      <w:proofErr w:type="spellStart"/>
      <w:r w:rsidRPr="00ED4346">
        <w:rPr>
          <w:rFonts w:ascii="Times" w:eastAsia="Batang" w:hAnsi="Times" w:cs="Times"/>
          <w:bCs/>
          <w:szCs w:val="20"/>
          <w:lang w:val="en-GB"/>
        </w:rPr>
        <w:t>PCell</w:t>
      </w:r>
      <w:proofErr w:type="spellEnd"/>
      <w:r w:rsidRPr="00ED4346">
        <w:rPr>
          <w:rFonts w:ascii="Times" w:eastAsia="Batang" w:hAnsi="Times" w:cs="Times"/>
          <w:bCs/>
          <w:szCs w:val="20"/>
          <w:lang w:val="en-GB"/>
        </w:rPr>
        <w:t xml:space="preserve"> slot to be shorter than the target PUCCH cell slot,  </w:t>
      </w:r>
    </w:p>
    <w:p w14:paraId="08706218" w14:textId="77777777" w:rsidR="00ED4346" w:rsidRPr="007833A1" w:rsidRDefault="00ED4346" w:rsidP="00ED4346">
      <w:pPr>
        <w:widowControl w:val="0"/>
        <w:numPr>
          <w:ilvl w:val="0"/>
          <w:numId w:val="56"/>
        </w:numPr>
        <w:contextualSpacing/>
        <w:jc w:val="both"/>
        <w:rPr>
          <w:rFonts w:ascii="Times" w:eastAsia="Batang" w:hAnsi="Times" w:cs="Times"/>
          <w:bCs/>
          <w:szCs w:val="20"/>
          <w:lang w:val="en-GB" w:eastAsia="x-none"/>
        </w:rPr>
      </w:pPr>
      <w:r w:rsidRPr="00ED4346">
        <w:rPr>
          <w:rFonts w:ascii="Times" w:eastAsia="Batang" w:hAnsi="Times" w:cs="Times"/>
          <w:bCs/>
          <w:szCs w:val="20"/>
          <w:lang w:val="en-GB" w:eastAsia="x-none"/>
        </w:rPr>
        <w:t>Alt. 2: the UE does not expect th</w:t>
      </w:r>
      <w:r w:rsidRPr="007833A1">
        <w:rPr>
          <w:rFonts w:ascii="Times" w:eastAsia="Batang" w:hAnsi="Times" w:cs="Times"/>
          <w:bCs/>
          <w:szCs w:val="20"/>
          <w:lang w:val="en-GB" w:eastAsia="x-none"/>
        </w:rPr>
        <w:t xml:space="preserve">e </w:t>
      </w:r>
      <w:r w:rsidRPr="001C2B81">
        <w:rPr>
          <w:rFonts w:ascii="Times" w:eastAsia="Batang" w:hAnsi="Times" w:cs="Times"/>
          <w:bCs/>
          <w:szCs w:val="20"/>
          <w:lang w:val="en-GB" w:eastAsia="x-none"/>
        </w:rPr>
        <w:t>same UCI type</w:t>
      </w:r>
      <w:r w:rsidRPr="007833A1">
        <w:rPr>
          <w:rFonts w:ascii="Times" w:eastAsia="Batang" w:hAnsi="Times" w:cs="Times"/>
          <w:bCs/>
          <w:szCs w:val="20"/>
          <w:lang w:val="en-GB" w:eastAsia="x-none"/>
        </w:rPr>
        <w:t xml:space="preserve"> (i.e. HARQ-ACK, SR or CSI) from more than one </w:t>
      </w:r>
      <w:proofErr w:type="spellStart"/>
      <w:r w:rsidRPr="007833A1">
        <w:rPr>
          <w:rFonts w:ascii="Times" w:eastAsia="Batang" w:hAnsi="Times" w:cs="Times"/>
          <w:bCs/>
          <w:szCs w:val="20"/>
          <w:lang w:val="en-GB" w:eastAsia="x-none"/>
        </w:rPr>
        <w:t>PCell</w:t>
      </w:r>
      <w:proofErr w:type="spellEnd"/>
      <w:r w:rsidRPr="007833A1">
        <w:rPr>
          <w:rFonts w:ascii="Times" w:eastAsia="Batang" w:hAnsi="Times" w:cs="Times"/>
          <w:bCs/>
          <w:szCs w:val="20"/>
          <w:lang w:val="en-GB" w:eastAsia="x-none"/>
        </w:rPr>
        <w:t xml:space="preserve"> PUCCH slot to be overlapping with a single dynamically indicated PUCCH cell slot</w:t>
      </w:r>
    </w:p>
    <w:p w14:paraId="5A6FF99A" w14:textId="77777777" w:rsidR="00ED4346" w:rsidRPr="00ED4346" w:rsidRDefault="00ED4346" w:rsidP="00ED4346">
      <w:pPr>
        <w:widowControl w:val="0"/>
        <w:numPr>
          <w:ilvl w:val="1"/>
          <w:numId w:val="56"/>
        </w:numPr>
        <w:contextualSpacing/>
        <w:jc w:val="both"/>
        <w:rPr>
          <w:rFonts w:ascii="Times" w:eastAsia="Batang" w:hAnsi="Times" w:cs="Times"/>
          <w:bCs/>
          <w:i/>
          <w:iCs/>
          <w:szCs w:val="20"/>
          <w:lang w:val="en-GB" w:eastAsia="x-none"/>
        </w:rPr>
      </w:pPr>
      <w:r w:rsidRPr="00ED4346">
        <w:rPr>
          <w:rFonts w:ascii="Times" w:eastAsia="Batang" w:hAnsi="Times" w:cs="Times"/>
          <w:bCs/>
          <w:i/>
          <w:iCs/>
          <w:szCs w:val="20"/>
          <w:lang w:val="en-GB" w:eastAsia="x-none"/>
        </w:rPr>
        <w:t xml:space="preserve">Note: there can be e.g. HARQ-ACK only be present in either of the overlapping slots, but not in more than one overlapping slot. </w:t>
      </w:r>
    </w:p>
    <w:p w14:paraId="14C75C58" w14:textId="3F2E55D0" w:rsidR="00ED4346" w:rsidRPr="00ED4346" w:rsidRDefault="00ED4346" w:rsidP="00ED4346">
      <w:pPr>
        <w:widowControl w:val="0"/>
        <w:numPr>
          <w:ilvl w:val="0"/>
          <w:numId w:val="56"/>
        </w:numPr>
        <w:contextualSpacing/>
        <w:jc w:val="both"/>
        <w:rPr>
          <w:rFonts w:ascii="Times" w:eastAsia="Batang" w:hAnsi="Times" w:cs="Times"/>
          <w:bCs/>
          <w:szCs w:val="20"/>
          <w:lang w:val="en-GB" w:eastAsia="x-none"/>
        </w:rPr>
      </w:pPr>
      <w:r w:rsidRPr="00ED4346">
        <w:rPr>
          <w:rFonts w:ascii="Times" w:eastAsia="Batang" w:hAnsi="Times" w:cs="Times"/>
          <w:bCs/>
          <w:szCs w:val="20"/>
          <w:lang w:val="en-GB" w:eastAsia="x-none"/>
        </w:rPr>
        <w:t xml:space="preserve">Alt. 4: the UE does not expect a semi-static </w:t>
      </w:r>
      <w:r w:rsidRPr="001C2B81">
        <w:rPr>
          <w:rFonts w:ascii="Times" w:eastAsia="Batang" w:hAnsi="Times" w:cs="Times"/>
          <w:bCs/>
          <w:szCs w:val="20"/>
          <w:lang w:val="en-GB" w:eastAsia="x-none"/>
        </w:rPr>
        <w:t>PUCC</w:t>
      </w:r>
      <w:r>
        <w:rPr>
          <w:rFonts w:ascii="Times" w:eastAsia="Batang" w:hAnsi="Times" w:cs="Times"/>
          <w:bCs/>
          <w:szCs w:val="20"/>
          <w:lang w:val="en-GB" w:eastAsia="x-none"/>
        </w:rPr>
        <w:t>H</w:t>
      </w:r>
      <w:r w:rsidRPr="007833A1">
        <w:rPr>
          <w:rFonts w:ascii="Times" w:eastAsia="Batang" w:hAnsi="Times" w:cs="Times"/>
          <w:bCs/>
          <w:szCs w:val="20"/>
          <w:lang w:val="en-GB" w:eastAsia="x-none"/>
        </w:rPr>
        <w:t xml:space="preserve"> cell con</w:t>
      </w:r>
      <w:r w:rsidRPr="00ED4346">
        <w:rPr>
          <w:rFonts w:ascii="Times" w:eastAsia="Batang" w:hAnsi="Times" w:cs="Times"/>
          <w:bCs/>
          <w:szCs w:val="20"/>
          <w:lang w:val="en-GB" w:eastAsia="x-none"/>
        </w:rPr>
        <w:t xml:space="preserve">figuration, where a single target PUCCH slot / sub-slot would be overlapping with more than one </w:t>
      </w:r>
      <w:proofErr w:type="spellStart"/>
      <w:r w:rsidRPr="00ED4346">
        <w:rPr>
          <w:rFonts w:ascii="Times" w:eastAsia="Batang" w:hAnsi="Times" w:cs="Times"/>
          <w:bCs/>
          <w:szCs w:val="20"/>
          <w:lang w:val="en-GB" w:eastAsia="x-none"/>
        </w:rPr>
        <w:t>PCell</w:t>
      </w:r>
      <w:proofErr w:type="spellEnd"/>
      <w:r w:rsidRPr="00ED4346">
        <w:rPr>
          <w:rFonts w:ascii="Times" w:eastAsia="Batang" w:hAnsi="Times" w:cs="Times"/>
          <w:bCs/>
          <w:szCs w:val="20"/>
          <w:lang w:val="en-GB" w:eastAsia="x-none"/>
        </w:rPr>
        <w:t xml:space="preserve"> slot/sub-slot. </w:t>
      </w:r>
    </w:p>
    <w:p w14:paraId="7BBB3582" w14:textId="1021AD48" w:rsidR="000C363C" w:rsidRPr="006C08CF" w:rsidRDefault="000C363C" w:rsidP="007833A1">
      <w:pPr>
        <w:rPr>
          <w:rFonts w:ascii="Times" w:eastAsiaTheme="minorEastAsia" w:hAnsi="Times" w:cs="Times"/>
          <w:szCs w:val="22"/>
          <w:lang w:eastAsia="zh-CN"/>
        </w:rPr>
      </w:pPr>
    </w:p>
    <w:sectPr w:rsidR="000C363C" w:rsidRPr="006C08CF" w:rsidSect="009435B6">
      <w:head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6D2B2" w14:textId="77777777" w:rsidR="00404DCC" w:rsidRDefault="00404DCC">
      <w:r>
        <w:separator/>
      </w:r>
    </w:p>
  </w:endnote>
  <w:endnote w:type="continuationSeparator" w:id="0">
    <w:p w14:paraId="5AFA109A" w14:textId="77777777" w:rsidR="00404DCC" w:rsidRDefault="0040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63CF1" w14:textId="77777777" w:rsidR="00404DCC" w:rsidRDefault="00404DCC">
      <w:r>
        <w:separator/>
      </w:r>
    </w:p>
  </w:footnote>
  <w:footnote w:type="continuationSeparator" w:id="0">
    <w:p w14:paraId="26602279" w14:textId="77777777" w:rsidR="00404DCC" w:rsidRDefault="00404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E59A4" w14:textId="77777777" w:rsidR="00561EB6" w:rsidRDefault="00561EB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1165"/>
    <w:multiLevelType w:val="multilevel"/>
    <w:tmpl w:val="080011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C76BFF"/>
    <w:multiLevelType w:val="hybridMultilevel"/>
    <w:tmpl w:val="160C21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6E1986"/>
    <w:multiLevelType w:val="hybridMultilevel"/>
    <w:tmpl w:val="A5C289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7A3697"/>
    <w:multiLevelType w:val="hybridMultilevel"/>
    <w:tmpl w:val="12EAF42C"/>
    <w:lvl w:ilvl="0" w:tplc="728E28C0">
      <w:numFmt w:val="bullet"/>
      <w:lvlText w:val="-"/>
      <w:lvlJc w:val="left"/>
      <w:pPr>
        <w:ind w:left="420" w:hanging="420"/>
      </w:pPr>
      <w:rPr>
        <w:rFonts w:ascii="Times New Roman" w:eastAsia="MS Mincho" w:hAnsi="Times New Roman" w:cs="Times New Roman" w:hint="default"/>
      </w:rPr>
    </w:lvl>
    <w:lvl w:ilvl="1" w:tplc="7DC2F8D0">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3"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CF71EA"/>
    <w:multiLevelType w:val="hybridMultilevel"/>
    <w:tmpl w:val="D40A2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1F3998"/>
    <w:multiLevelType w:val="hybridMultilevel"/>
    <w:tmpl w:val="8CC04166"/>
    <w:lvl w:ilvl="0" w:tplc="04090001">
      <w:start w:val="1"/>
      <w:numFmt w:val="bullet"/>
      <w:lvlText w:val=""/>
      <w:lvlJc w:val="left"/>
      <w:pPr>
        <w:ind w:left="472" w:hanging="420"/>
      </w:pPr>
      <w:rPr>
        <w:rFonts w:ascii="Symbol" w:hAnsi="Symbo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20"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1"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351D12"/>
    <w:multiLevelType w:val="hybridMultilevel"/>
    <w:tmpl w:val="F3C45D84"/>
    <w:lvl w:ilvl="0" w:tplc="D7B286E0">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BB1DE9"/>
    <w:multiLevelType w:val="hybridMultilevel"/>
    <w:tmpl w:val="6818F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6A250A"/>
    <w:multiLevelType w:val="hybridMultilevel"/>
    <w:tmpl w:val="3BA6A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DD657B"/>
    <w:multiLevelType w:val="hybridMultilevel"/>
    <w:tmpl w:val="DB68C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C0260F6"/>
    <w:multiLevelType w:val="hybridMultilevel"/>
    <w:tmpl w:val="D3563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3CF82951"/>
    <w:multiLevelType w:val="hybridMultilevel"/>
    <w:tmpl w:val="8472AA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4012D2A"/>
    <w:multiLevelType w:val="hybridMultilevel"/>
    <w:tmpl w:val="CDF6DCD8"/>
    <w:lvl w:ilvl="0" w:tplc="728E28C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A95DFC"/>
    <w:multiLevelType w:val="multilevel"/>
    <w:tmpl w:val="C256DD5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eastAsia="宋体" w:hAnsi="宋体" w:hint="eastAsia"/>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122542F"/>
    <w:multiLevelType w:val="hybridMultilevel"/>
    <w:tmpl w:val="CC544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8" w15:restartNumberingAfterBreak="0">
    <w:nsid w:val="531476CF"/>
    <w:multiLevelType w:val="hybridMultilevel"/>
    <w:tmpl w:val="6CFEBFEC"/>
    <w:lvl w:ilvl="0" w:tplc="04090001">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51"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52" w15:restartNumberingAfterBreak="0">
    <w:nsid w:val="5FC54DA8"/>
    <w:multiLevelType w:val="hybridMultilevel"/>
    <w:tmpl w:val="F07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0258D8"/>
    <w:multiLevelType w:val="hybridMultilevel"/>
    <w:tmpl w:val="5E289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6E2F61F0"/>
    <w:multiLevelType w:val="hybridMultilevel"/>
    <w:tmpl w:val="F93888EC"/>
    <w:lvl w:ilvl="0" w:tplc="04090001">
      <w:start w:val="1"/>
      <w:numFmt w:val="bullet"/>
      <w:lvlText w:val=""/>
      <w:lvlJc w:val="left"/>
      <w:pPr>
        <w:ind w:left="1103" w:hanging="360"/>
      </w:pPr>
      <w:rPr>
        <w:rFonts w:ascii="Symbol" w:hAnsi="Symbol" w:hint="default"/>
      </w:rPr>
    </w:lvl>
    <w:lvl w:ilvl="1" w:tplc="04090003">
      <w:start w:val="1"/>
      <w:numFmt w:val="bullet"/>
      <w:lvlText w:val="o"/>
      <w:lvlJc w:val="left"/>
      <w:pPr>
        <w:ind w:left="1823" w:hanging="360"/>
      </w:pPr>
      <w:rPr>
        <w:rFonts w:ascii="Courier New" w:hAnsi="Courier New" w:cs="Courier New" w:hint="default"/>
      </w:rPr>
    </w:lvl>
    <w:lvl w:ilvl="2" w:tplc="04090005" w:tentative="1">
      <w:start w:val="1"/>
      <w:numFmt w:val="bullet"/>
      <w:lvlText w:val=""/>
      <w:lvlJc w:val="left"/>
      <w:pPr>
        <w:ind w:left="2543" w:hanging="360"/>
      </w:pPr>
      <w:rPr>
        <w:rFonts w:ascii="Wingdings" w:hAnsi="Wingdings" w:hint="default"/>
      </w:rPr>
    </w:lvl>
    <w:lvl w:ilvl="3" w:tplc="04090001" w:tentative="1">
      <w:start w:val="1"/>
      <w:numFmt w:val="bullet"/>
      <w:lvlText w:val=""/>
      <w:lvlJc w:val="left"/>
      <w:pPr>
        <w:ind w:left="3263" w:hanging="360"/>
      </w:pPr>
      <w:rPr>
        <w:rFonts w:ascii="Symbol" w:hAnsi="Symbol" w:hint="default"/>
      </w:rPr>
    </w:lvl>
    <w:lvl w:ilvl="4" w:tplc="04090003" w:tentative="1">
      <w:start w:val="1"/>
      <w:numFmt w:val="bullet"/>
      <w:lvlText w:val="o"/>
      <w:lvlJc w:val="left"/>
      <w:pPr>
        <w:ind w:left="3983" w:hanging="360"/>
      </w:pPr>
      <w:rPr>
        <w:rFonts w:ascii="Courier New" w:hAnsi="Courier New" w:cs="Courier New" w:hint="default"/>
      </w:rPr>
    </w:lvl>
    <w:lvl w:ilvl="5" w:tplc="04090005" w:tentative="1">
      <w:start w:val="1"/>
      <w:numFmt w:val="bullet"/>
      <w:lvlText w:val=""/>
      <w:lvlJc w:val="left"/>
      <w:pPr>
        <w:ind w:left="4703" w:hanging="360"/>
      </w:pPr>
      <w:rPr>
        <w:rFonts w:ascii="Wingdings" w:hAnsi="Wingdings" w:hint="default"/>
      </w:rPr>
    </w:lvl>
    <w:lvl w:ilvl="6" w:tplc="04090001" w:tentative="1">
      <w:start w:val="1"/>
      <w:numFmt w:val="bullet"/>
      <w:lvlText w:val=""/>
      <w:lvlJc w:val="left"/>
      <w:pPr>
        <w:ind w:left="5423" w:hanging="360"/>
      </w:pPr>
      <w:rPr>
        <w:rFonts w:ascii="Symbol" w:hAnsi="Symbol" w:hint="default"/>
      </w:rPr>
    </w:lvl>
    <w:lvl w:ilvl="7" w:tplc="04090003" w:tentative="1">
      <w:start w:val="1"/>
      <w:numFmt w:val="bullet"/>
      <w:lvlText w:val="o"/>
      <w:lvlJc w:val="left"/>
      <w:pPr>
        <w:ind w:left="6143" w:hanging="360"/>
      </w:pPr>
      <w:rPr>
        <w:rFonts w:ascii="Courier New" w:hAnsi="Courier New" w:cs="Courier New" w:hint="default"/>
      </w:rPr>
    </w:lvl>
    <w:lvl w:ilvl="8" w:tplc="04090005" w:tentative="1">
      <w:start w:val="1"/>
      <w:numFmt w:val="bullet"/>
      <w:lvlText w:val=""/>
      <w:lvlJc w:val="left"/>
      <w:pPr>
        <w:ind w:left="6863" w:hanging="360"/>
      </w:pPr>
      <w:rPr>
        <w:rFonts w:ascii="Wingdings" w:hAnsi="Wingdings" w:hint="default"/>
      </w:rPr>
    </w:lvl>
  </w:abstractNum>
  <w:abstractNum w:abstractNumId="60"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61" w15:restartNumberingAfterBreak="0">
    <w:nsid w:val="7A345DE7"/>
    <w:multiLevelType w:val="hybridMultilevel"/>
    <w:tmpl w:val="C2F6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3"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62"/>
  </w:num>
  <w:num w:numId="2">
    <w:abstractNumId w:val="51"/>
  </w:num>
  <w:num w:numId="3">
    <w:abstractNumId w:val="60"/>
  </w:num>
  <w:num w:numId="4">
    <w:abstractNumId w:val="35"/>
  </w:num>
  <w:num w:numId="5">
    <w:abstractNumId w:val="58"/>
  </w:num>
  <w:num w:numId="6">
    <w:abstractNumId w:val="63"/>
  </w:num>
  <w:num w:numId="7">
    <w:abstractNumId w:val="47"/>
  </w:num>
  <w:num w:numId="8">
    <w:abstractNumId w:val="41"/>
  </w:num>
  <w:num w:numId="9">
    <w:abstractNumId w:val="42"/>
  </w:num>
  <w:num w:numId="10">
    <w:abstractNumId w:val="39"/>
  </w:num>
  <w:num w:numId="11">
    <w:abstractNumId w:val="15"/>
  </w:num>
  <w:num w:numId="12">
    <w:abstractNumId w:val="37"/>
  </w:num>
  <w:num w:numId="13">
    <w:abstractNumId w:val="11"/>
  </w:num>
  <w:num w:numId="14">
    <w:abstractNumId w:val="32"/>
  </w:num>
  <w:num w:numId="15">
    <w:abstractNumId w:val="56"/>
  </w:num>
  <w:num w:numId="16">
    <w:abstractNumId w:val="30"/>
  </w:num>
  <w:num w:numId="17">
    <w:abstractNumId w:val="48"/>
  </w:num>
  <w:num w:numId="18">
    <w:abstractNumId w:val="45"/>
  </w:num>
  <w:num w:numId="19">
    <w:abstractNumId w:val="21"/>
  </w:num>
  <w:num w:numId="20">
    <w:abstractNumId w:val="53"/>
  </w:num>
  <w:num w:numId="21">
    <w:abstractNumId w:val="6"/>
  </w:num>
  <w:num w:numId="22">
    <w:abstractNumId w:val="29"/>
  </w:num>
  <w:num w:numId="23">
    <w:abstractNumId w:val="2"/>
  </w:num>
  <w:num w:numId="24">
    <w:abstractNumId w:val="25"/>
  </w:num>
  <w:num w:numId="25">
    <w:abstractNumId w:val="1"/>
  </w:num>
  <w:num w:numId="26">
    <w:abstractNumId w:val="27"/>
  </w:num>
  <w:num w:numId="27">
    <w:abstractNumId w:val="3"/>
  </w:num>
  <w:num w:numId="28">
    <w:abstractNumId w:val="19"/>
  </w:num>
  <w:num w:numId="29">
    <w:abstractNumId w:val="55"/>
  </w:num>
  <w:num w:numId="30">
    <w:abstractNumId w:val="52"/>
  </w:num>
  <w:num w:numId="31">
    <w:abstractNumId w:val="54"/>
  </w:num>
  <w:num w:numId="32">
    <w:abstractNumId w:val="59"/>
  </w:num>
  <w:num w:numId="33">
    <w:abstractNumId w:val="24"/>
  </w:num>
  <w:num w:numId="34">
    <w:abstractNumId w:val="49"/>
  </w:num>
  <w:num w:numId="35">
    <w:abstractNumId w:val="5"/>
  </w:num>
  <w:num w:numId="36">
    <w:abstractNumId w:val="18"/>
  </w:num>
  <w:num w:numId="37">
    <w:abstractNumId w:val="38"/>
  </w:num>
  <w:num w:numId="38">
    <w:abstractNumId w:val="17"/>
  </w:num>
  <w:num w:numId="39">
    <w:abstractNumId w:val="31"/>
  </w:num>
  <w:num w:numId="40">
    <w:abstractNumId w:val="40"/>
  </w:num>
  <w:num w:numId="41">
    <w:abstractNumId w:val="36"/>
  </w:num>
  <w:num w:numId="42">
    <w:abstractNumId w:val="62"/>
  </w:num>
  <w:num w:numId="43">
    <w:abstractNumId w:val="7"/>
  </w:num>
  <w:num w:numId="44">
    <w:abstractNumId w:val="10"/>
  </w:num>
  <w:num w:numId="45">
    <w:abstractNumId w:val="4"/>
  </w:num>
  <w:num w:numId="46">
    <w:abstractNumId w:val="0"/>
  </w:num>
  <w:num w:numId="47">
    <w:abstractNumId w:val="33"/>
  </w:num>
  <w:num w:numId="48">
    <w:abstractNumId w:val="43"/>
  </w:num>
  <w:num w:numId="49">
    <w:abstractNumId w:val="14"/>
  </w:num>
  <w:num w:numId="50">
    <w:abstractNumId w:val="26"/>
  </w:num>
  <w:num w:numId="51">
    <w:abstractNumId w:val="13"/>
  </w:num>
  <w:num w:numId="52">
    <w:abstractNumId w:val="23"/>
  </w:num>
  <w:num w:numId="53">
    <w:abstractNumId w:val="62"/>
  </w:num>
  <w:num w:numId="54">
    <w:abstractNumId w:val="9"/>
  </w:num>
  <w:num w:numId="55">
    <w:abstractNumId w:val="9"/>
  </w:num>
  <w:num w:numId="56">
    <w:abstractNumId w:val="50"/>
  </w:num>
  <w:num w:numId="57">
    <w:abstractNumId w:val="61"/>
  </w:num>
  <w:num w:numId="58">
    <w:abstractNumId w:val="22"/>
  </w:num>
  <w:num w:numId="59">
    <w:abstractNumId w:val="28"/>
  </w:num>
  <w:num w:numId="60">
    <w:abstractNumId w:val="20"/>
  </w:num>
  <w:num w:numId="61">
    <w:abstractNumId w:val="34"/>
  </w:num>
  <w:num w:numId="62">
    <w:abstractNumId w:val="12"/>
  </w:num>
  <w:num w:numId="63">
    <w:abstractNumId w:val="16"/>
  </w:num>
  <w:num w:numId="64">
    <w:abstractNumId w:val="8"/>
  </w:num>
  <w:num w:numId="65">
    <w:abstractNumId w:val="44"/>
  </w:num>
  <w:num w:numId="66">
    <w:abstractNumId w:val="57"/>
  </w:num>
  <w:num w:numId="67">
    <w:abstractNumId w:val="4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17B3"/>
    <w:rsid w:val="00002134"/>
    <w:rsid w:val="00002278"/>
    <w:rsid w:val="00002B3E"/>
    <w:rsid w:val="00002BA9"/>
    <w:rsid w:val="0000314A"/>
    <w:rsid w:val="00003226"/>
    <w:rsid w:val="00003866"/>
    <w:rsid w:val="00003886"/>
    <w:rsid w:val="00003BA5"/>
    <w:rsid w:val="0000410D"/>
    <w:rsid w:val="00004183"/>
    <w:rsid w:val="00004237"/>
    <w:rsid w:val="0000460A"/>
    <w:rsid w:val="00004F59"/>
    <w:rsid w:val="00005012"/>
    <w:rsid w:val="0000539E"/>
    <w:rsid w:val="000054C0"/>
    <w:rsid w:val="00005A2F"/>
    <w:rsid w:val="00005C84"/>
    <w:rsid w:val="00005F47"/>
    <w:rsid w:val="000060C1"/>
    <w:rsid w:val="000063A7"/>
    <w:rsid w:val="000065F8"/>
    <w:rsid w:val="0000694F"/>
    <w:rsid w:val="00006EB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372"/>
    <w:rsid w:val="000146F7"/>
    <w:rsid w:val="00014B69"/>
    <w:rsid w:val="00014D04"/>
    <w:rsid w:val="00014EAF"/>
    <w:rsid w:val="00015756"/>
    <w:rsid w:val="00015A87"/>
    <w:rsid w:val="00015A9B"/>
    <w:rsid w:val="00015D25"/>
    <w:rsid w:val="000161C7"/>
    <w:rsid w:val="00016AC6"/>
    <w:rsid w:val="00016C01"/>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72E"/>
    <w:rsid w:val="00022935"/>
    <w:rsid w:val="00022A7D"/>
    <w:rsid w:val="00023624"/>
    <w:rsid w:val="000241CB"/>
    <w:rsid w:val="000244C3"/>
    <w:rsid w:val="00024B7F"/>
    <w:rsid w:val="000250AB"/>
    <w:rsid w:val="000251FA"/>
    <w:rsid w:val="0002552A"/>
    <w:rsid w:val="000255A5"/>
    <w:rsid w:val="00025863"/>
    <w:rsid w:val="0002595C"/>
    <w:rsid w:val="00025A64"/>
    <w:rsid w:val="000260C1"/>
    <w:rsid w:val="0002611D"/>
    <w:rsid w:val="00026A35"/>
    <w:rsid w:val="00026F43"/>
    <w:rsid w:val="0002754F"/>
    <w:rsid w:val="00030430"/>
    <w:rsid w:val="0003078E"/>
    <w:rsid w:val="00030815"/>
    <w:rsid w:val="00030BD6"/>
    <w:rsid w:val="00030DFC"/>
    <w:rsid w:val="00031038"/>
    <w:rsid w:val="000312D3"/>
    <w:rsid w:val="00031618"/>
    <w:rsid w:val="00031AE5"/>
    <w:rsid w:val="000325F7"/>
    <w:rsid w:val="00032D7E"/>
    <w:rsid w:val="0003308B"/>
    <w:rsid w:val="000338A4"/>
    <w:rsid w:val="000338D4"/>
    <w:rsid w:val="00033D33"/>
    <w:rsid w:val="00033D65"/>
    <w:rsid w:val="000343B6"/>
    <w:rsid w:val="000345B9"/>
    <w:rsid w:val="00034864"/>
    <w:rsid w:val="00034A6C"/>
    <w:rsid w:val="00034B6C"/>
    <w:rsid w:val="0003557B"/>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530"/>
    <w:rsid w:val="000439E7"/>
    <w:rsid w:val="00043E03"/>
    <w:rsid w:val="00043F7C"/>
    <w:rsid w:val="00044275"/>
    <w:rsid w:val="00044623"/>
    <w:rsid w:val="00044700"/>
    <w:rsid w:val="00045071"/>
    <w:rsid w:val="0004519B"/>
    <w:rsid w:val="00045870"/>
    <w:rsid w:val="000458FF"/>
    <w:rsid w:val="000460D3"/>
    <w:rsid w:val="000460F3"/>
    <w:rsid w:val="00047398"/>
    <w:rsid w:val="00047423"/>
    <w:rsid w:val="00047D75"/>
    <w:rsid w:val="0005056A"/>
    <w:rsid w:val="00050715"/>
    <w:rsid w:val="000517C0"/>
    <w:rsid w:val="000519D2"/>
    <w:rsid w:val="00051C37"/>
    <w:rsid w:val="00051D4A"/>
    <w:rsid w:val="000520C7"/>
    <w:rsid w:val="0005214F"/>
    <w:rsid w:val="000521C5"/>
    <w:rsid w:val="00052777"/>
    <w:rsid w:val="000528B6"/>
    <w:rsid w:val="000528E8"/>
    <w:rsid w:val="00052966"/>
    <w:rsid w:val="00052D35"/>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6D53"/>
    <w:rsid w:val="00057324"/>
    <w:rsid w:val="00057BFD"/>
    <w:rsid w:val="000601A0"/>
    <w:rsid w:val="000608E3"/>
    <w:rsid w:val="00060A25"/>
    <w:rsid w:val="00060CE4"/>
    <w:rsid w:val="000613E1"/>
    <w:rsid w:val="000613E6"/>
    <w:rsid w:val="0006207C"/>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4D3"/>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C5C"/>
    <w:rsid w:val="00074E57"/>
    <w:rsid w:val="00074E91"/>
    <w:rsid w:val="0007511F"/>
    <w:rsid w:val="000752DF"/>
    <w:rsid w:val="00075773"/>
    <w:rsid w:val="00075FDA"/>
    <w:rsid w:val="00076367"/>
    <w:rsid w:val="0007680E"/>
    <w:rsid w:val="00076A2B"/>
    <w:rsid w:val="00076B08"/>
    <w:rsid w:val="00076B1A"/>
    <w:rsid w:val="00076E3A"/>
    <w:rsid w:val="00076F14"/>
    <w:rsid w:val="00077114"/>
    <w:rsid w:val="0007778A"/>
    <w:rsid w:val="00077878"/>
    <w:rsid w:val="00077C76"/>
    <w:rsid w:val="00077DB2"/>
    <w:rsid w:val="000804E1"/>
    <w:rsid w:val="000807CD"/>
    <w:rsid w:val="000810A7"/>
    <w:rsid w:val="00081472"/>
    <w:rsid w:val="000816D8"/>
    <w:rsid w:val="000817D8"/>
    <w:rsid w:val="0008210E"/>
    <w:rsid w:val="00082450"/>
    <w:rsid w:val="00082927"/>
    <w:rsid w:val="00082AB1"/>
    <w:rsid w:val="0008308B"/>
    <w:rsid w:val="000831D2"/>
    <w:rsid w:val="000836AD"/>
    <w:rsid w:val="000837DE"/>
    <w:rsid w:val="00083808"/>
    <w:rsid w:val="000838E0"/>
    <w:rsid w:val="00083BE4"/>
    <w:rsid w:val="00083C3C"/>
    <w:rsid w:val="000841C4"/>
    <w:rsid w:val="0008450A"/>
    <w:rsid w:val="000849C5"/>
    <w:rsid w:val="00084FDF"/>
    <w:rsid w:val="00085374"/>
    <w:rsid w:val="000854CF"/>
    <w:rsid w:val="00085970"/>
    <w:rsid w:val="00086187"/>
    <w:rsid w:val="0008625E"/>
    <w:rsid w:val="000863D2"/>
    <w:rsid w:val="000866CF"/>
    <w:rsid w:val="0008763B"/>
    <w:rsid w:val="000877A5"/>
    <w:rsid w:val="000877E9"/>
    <w:rsid w:val="000878ED"/>
    <w:rsid w:val="00087CF0"/>
    <w:rsid w:val="000900E8"/>
    <w:rsid w:val="00090CCF"/>
    <w:rsid w:val="00090FD2"/>
    <w:rsid w:val="00091100"/>
    <w:rsid w:val="000918DB"/>
    <w:rsid w:val="00091C53"/>
    <w:rsid w:val="00091C8C"/>
    <w:rsid w:val="000921EC"/>
    <w:rsid w:val="0009234A"/>
    <w:rsid w:val="000931F0"/>
    <w:rsid w:val="0009327A"/>
    <w:rsid w:val="00093374"/>
    <w:rsid w:val="00093756"/>
    <w:rsid w:val="00093DA2"/>
    <w:rsid w:val="000942F9"/>
    <w:rsid w:val="00094600"/>
    <w:rsid w:val="00094B3C"/>
    <w:rsid w:val="00095045"/>
    <w:rsid w:val="000951E0"/>
    <w:rsid w:val="00095261"/>
    <w:rsid w:val="000954F6"/>
    <w:rsid w:val="00095889"/>
    <w:rsid w:val="00095BE2"/>
    <w:rsid w:val="00095BF2"/>
    <w:rsid w:val="00095F77"/>
    <w:rsid w:val="0009606F"/>
    <w:rsid w:val="00096648"/>
    <w:rsid w:val="000969A0"/>
    <w:rsid w:val="000969F0"/>
    <w:rsid w:val="00096B65"/>
    <w:rsid w:val="00096E01"/>
    <w:rsid w:val="00096F93"/>
    <w:rsid w:val="00096FA9"/>
    <w:rsid w:val="00097427"/>
    <w:rsid w:val="0009777D"/>
    <w:rsid w:val="00097909"/>
    <w:rsid w:val="00097E27"/>
    <w:rsid w:val="000A0436"/>
    <w:rsid w:val="000A07A7"/>
    <w:rsid w:val="000A087E"/>
    <w:rsid w:val="000A09D3"/>
    <w:rsid w:val="000A1106"/>
    <w:rsid w:val="000A111F"/>
    <w:rsid w:val="000A1A4E"/>
    <w:rsid w:val="000A1BC9"/>
    <w:rsid w:val="000A1D95"/>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4E0"/>
    <w:rsid w:val="000B161F"/>
    <w:rsid w:val="000B17B6"/>
    <w:rsid w:val="000B17FB"/>
    <w:rsid w:val="000B1C22"/>
    <w:rsid w:val="000B1C54"/>
    <w:rsid w:val="000B2020"/>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969"/>
    <w:rsid w:val="000C1B5F"/>
    <w:rsid w:val="000C1E93"/>
    <w:rsid w:val="000C2208"/>
    <w:rsid w:val="000C27EF"/>
    <w:rsid w:val="000C2EEF"/>
    <w:rsid w:val="000C31B8"/>
    <w:rsid w:val="000C31FB"/>
    <w:rsid w:val="000C363C"/>
    <w:rsid w:val="000C42D6"/>
    <w:rsid w:val="000C4AB5"/>
    <w:rsid w:val="000C4BA8"/>
    <w:rsid w:val="000C4D73"/>
    <w:rsid w:val="000C515A"/>
    <w:rsid w:val="000C59ED"/>
    <w:rsid w:val="000C5B7D"/>
    <w:rsid w:val="000C5C35"/>
    <w:rsid w:val="000C6291"/>
    <w:rsid w:val="000C6B9B"/>
    <w:rsid w:val="000C7B9E"/>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6F07"/>
    <w:rsid w:val="000D78BA"/>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041E"/>
    <w:rsid w:val="000F0D32"/>
    <w:rsid w:val="000F1063"/>
    <w:rsid w:val="000F11F0"/>
    <w:rsid w:val="000F1605"/>
    <w:rsid w:val="000F1B58"/>
    <w:rsid w:val="000F1EC6"/>
    <w:rsid w:val="000F1F75"/>
    <w:rsid w:val="000F1FC9"/>
    <w:rsid w:val="000F2270"/>
    <w:rsid w:val="000F26CF"/>
    <w:rsid w:val="000F306D"/>
    <w:rsid w:val="000F30A8"/>
    <w:rsid w:val="000F332B"/>
    <w:rsid w:val="000F33C4"/>
    <w:rsid w:val="000F38D0"/>
    <w:rsid w:val="000F3AC3"/>
    <w:rsid w:val="000F3F5E"/>
    <w:rsid w:val="000F462A"/>
    <w:rsid w:val="000F51B5"/>
    <w:rsid w:val="000F57D5"/>
    <w:rsid w:val="000F5F1B"/>
    <w:rsid w:val="000F62FB"/>
    <w:rsid w:val="000F64C8"/>
    <w:rsid w:val="000F6B89"/>
    <w:rsid w:val="000F6E9B"/>
    <w:rsid w:val="000F70B2"/>
    <w:rsid w:val="000F71D0"/>
    <w:rsid w:val="000F75EA"/>
    <w:rsid w:val="000F761D"/>
    <w:rsid w:val="000F7D04"/>
    <w:rsid w:val="000F7E17"/>
    <w:rsid w:val="001005AB"/>
    <w:rsid w:val="00100693"/>
    <w:rsid w:val="00100948"/>
    <w:rsid w:val="001009E1"/>
    <w:rsid w:val="00100E9A"/>
    <w:rsid w:val="00101025"/>
    <w:rsid w:val="0010105C"/>
    <w:rsid w:val="001013FA"/>
    <w:rsid w:val="001017CA"/>
    <w:rsid w:val="00101E52"/>
    <w:rsid w:val="001022A9"/>
    <w:rsid w:val="00102324"/>
    <w:rsid w:val="00102C95"/>
    <w:rsid w:val="001032FB"/>
    <w:rsid w:val="00103937"/>
    <w:rsid w:val="001042D4"/>
    <w:rsid w:val="0010493D"/>
    <w:rsid w:val="00104B2A"/>
    <w:rsid w:val="00104B6C"/>
    <w:rsid w:val="00104DA0"/>
    <w:rsid w:val="00105160"/>
    <w:rsid w:val="001052F6"/>
    <w:rsid w:val="001053C1"/>
    <w:rsid w:val="00105570"/>
    <w:rsid w:val="001056CB"/>
    <w:rsid w:val="001056F1"/>
    <w:rsid w:val="00105812"/>
    <w:rsid w:val="00105943"/>
    <w:rsid w:val="00105A7F"/>
    <w:rsid w:val="00106304"/>
    <w:rsid w:val="001067A4"/>
    <w:rsid w:val="001067DB"/>
    <w:rsid w:val="00106913"/>
    <w:rsid w:val="00106AA7"/>
    <w:rsid w:val="00106BC9"/>
    <w:rsid w:val="00106E2F"/>
    <w:rsid w:val="00106EC2"/>
    <w:rsid w:val="00107204"/>
    <w:rsid w:val="00107304"/>
    <w:rsid w:val="001109E6"/>
    <w:rsid w:val="00110AF5"/>
    <w:rsid w:val="00110E15"/>
    <w:rsid w:val="001113AF"/>
    <w:rsid w:val="00111719"/>
    <w:rsid w:val="0011198F"/>
    <w:rsid w:val="00111F66"/>
    <w:rsid w:val="001120FC"/>
    <w:rsid w:val="001121DA"/>
    <w:rsid w:val="00112739"/>
    <w:rsid w:val="001128A8"/>
    <w:rsid w:val="00112B96"/>
    <w:rsid w:val="00112EAF"/>
    <w:rsid w:val="00112EE2"/>
    <w:rsid w:val="00112F21"/>
    <w:rsid w:val="00112F7C"/>
    <w:rsid w:val="0011300A"/>
    <w:rsid w:val="0011322D"/>
    <w:rsid w:val="00113355"/>
    <w:rsid w:val="0011346F"/>
    <w:rsid w:val="001135BA"/>
    <w:rsid w:val="00113783"/>
    <w:rsid w:val="00113F1C"/>
    <w:rsid w:val="0011472A"/>
    <w:rsid w:val="001148D4"/>
    <w:rsid w:val="00114BD9"/>
    <w:rsid w:val="00114D2D"/>
    <w:rsid w:val="00114DFF"/>
    <w:rsid w:val="00114F04"/>
    <w:rsid w:val="00115030"/>
    <w:rsid w:val="001151F9"/>
    <w:rsid w:val="001152B8"/>
    <w:rsid w:val="00115399"/>
    <w:rsid w:val="00115911"/>
    <w:rsid w:val="00116C78"/>
    <w:rsid w:val="00117296"/>
    <w:rsid w:val="00117423"/>
    <w:rsid w:val="001174AC"/>
    <w:rsid w:val="0011759E"/>
    <w:rsid w:val="00117615"/>
    <w:rsid w:val="00117765"/>
    <w:rsid w:val="001177C7"/>
    <w:rsid w:val="00117984"/>
    <w:rsid w:val="00120A72"/>
    <w:rsid w:val="00120D3A"/>
    <w:rsid w:val="001215AF"/>
    <w:rsid w:val="001216B6"/>
    <w:rsid w:val="0012231C"/>
    <w:rsid w:val="00122469"/>
    <w:rsid w:val="00122981"/>
    <w:rsid w:val="00122DF9"/>
    <w:rsid w:val="001231EC"/>
    <w:rsid w:val="001233A1"/>
    <w:rsid w:val="001239D0"/>
    <w:rsid w:val="00123B33"/>
    <w:rsid w:val="00123BF5"/>
    <w:rsid w:val="00123E23"/>
    <w:rsid w:val="00123E88"/>
    <w:rsid w:val="0012412F"/>
    <w:rsid w:val="001241B2"/>
    <w:rsid w:val="00124609"/>
    <w:rsid w:val="0012474A"/>
    <w:rsid w:val="00124BE6"/>
    <w:rsid w:val="00124FCE"/>
    <w:rsid w:val="00125C01"/>
    <w:rsid w:val="00125CA4"/>
    <w:rsid w:val="00125ED7"/>
    <w:rsid w:val="00126884"/>
    <w:rsid w:val="00126A1D"/>
    <w:rsid w:val="00126DE8"/>
    <w:rsid w:val="00127206"/>
    <w:rsid w:val="001279D0"/>
    <w:rsid w:val="00127EA2"/>
    <w:rsid w:val="00130753"/>
    <w:rsid w:val="00130B3A"/>
    <w:rsid w:val="00130B83"/>
    <w:rsid w:val="00130CBD"/>
    <w:rsid w:val="00130D32"/>
    <w:rsid w:val="00130EAE"/>
    <w:rsid w:val="00131404"/>
    <w:rsid w:val="00131663"/>
    <w:rsid w:val="00131A91"/>
    <w:rsid w:val="00131B0A"/>
    <w:rsid w:val="00131D23"/>
    <w:rsid w:val="00131DCA"/>
    <w:rsid w:val="00132375"/>
    <w:rsid w:val="001326B7"/>
    <w:rsid w:val="001328C4"/>
    <w:rsid w:val="00132BAC"/>
    <w:rsid w:val="00132CFC"/>
    <w:rsid w:val="00132DD3"/>
    <w:rsid w:val="00132DFC"/>
    <w:rsid w:val="0013361D"/>
    <w:rsid w:val="0013387E"/>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5EC"/>
    <w:rsid w:val="00144D06"/>
    <w:rsid w:val="00144DD5"/>
    <w:rsid w:val="00144F3A"/>
    <w:rsid w:val="0014539F"/>
    <w:rsid w:val="001453D8"/>
    <w:rsid w:val="00145AFF"/>
    <w:rsid w:val="00145B6F"/>
    <w:rsid w:val="00145D21"/>
    <w:rsid w:val="00145DB3"/>
    <w:rsid w:val="00146069"/>
    <w:rsid w:val="00146445"/>
    <w:rsid w:val="001465B0"/>
    <w:rsid w:val="001465EF"/>
    <w:rsid w:val="00147D37"/>
    <w:rsid w:val="00147E9A"/>
    <w:rsid w:val="00147EC9"/>
    <w:rsid w:val="00147F44"/>
    <w:rsid w:val="00150052"/>
    <w:rsid w:val="0015097A"/>
    <w:rsid w:val="001511AD"/>
    <w:rsid w:val="0015162D"/>
    <w:rsid w:val="0015172E"/>
    <w:rsid w:val="00151BB2"/>
    <w:rsid w:val="00151D76"/>
    <w:rsid w:val="00151E47"/>
    <w:rsid w:val="00152F43"/>
    <w:rsid w:val="00153000"/>
    <w:rsid w:val="0015312D"/>
    <w:rsid w:val="00153307"/>
    <w:rsid w:val="00153448"/>
    <w:rsid w:val="00153B15"/>
    <w:rsid w:val="00153B22"/>
    <w:rsid w:val="00153D15"/>
    <w:rsid w:val="00153F85"/>
    <w:rsid w:val="00154646"/>
    <w:rsid w:val="00154789"/>
    <w:rsid w:val="00154F45"/>
    <w:rsid w:val="00155134"/>
    <w:rsid w:val="00155433"/>
    <w:rsid w:val="00155B12"/>
    <w:rsid w:val="00155CD9"/>
    <w:rsid w:val="00156C08"/>
    <w:rsid w:val="00156CCB"/>
    <w:rsid w:val="00156EF4"/>
    <w:rsid w:val="00157061"/>
    <w:rsid w:val="00157808"/>
    <w:rsid w:val="00157A72"/>
    <w:rsid w:val="00157BD9"/>
    <w:rsid w:val="00157DC1"/>
    <w:rsid w:val="00157E43"/>
    <w:rsid w:val="00157FDC"/>
    <w:rsid w:val="00160C79"/>
    <w:rsid w:val="00161189"/>
    <w:rsid w:val="00161533"/>
    <w:rsid w:val="00161DC1"/>
    <w:rsid w:val="00161E41"/>
    <w:rsid w:val="0016290D"/>
    <w:rsid w:val="001631C7"/>
    <w:rsid w:val="0016331D"/>
    <w:rsid w:val="00163436"/>
    <w:rsid w:val="00163A8D"/>
    <w:rsid w:val="00163EAA"/>
    <w:rsid w:val="00164274"/>
    <w:rsid w:val="00164712"/>
    <w:rsid w:val="0016473C"/>
    <w:rsid w:val="00164C67"/>
    <w:rsid w:val="00164D4A"/>
    <w:rsid w:val="0016584C"/>
    <w:rsid w:val="00165F6C"/>
    <w:rsid w:val="00165FC6"/>
    <w:rsid w:val="00166246"/>
    <w:rsid w:val="00166941"/>
    <w:rsid w:val="00166AE0"/>
    <w:rsid w:val="00167384"/>
    <w:rsid w:val="00167535"/>
    <w:rsid w:val="001678FF"/>
    <w:rsid w:val="00167B82"/>
    <w:rsid w:val="00167C0C"/>
    <w:rsid w:val="00167E3C"/>
    <w:rsid w:val="001701F7"/>
    <w:rsid w:val="001702B2"/>
    <w:rsid w:val="0017071E"/>
    <w:rsid w:val="00170A16"/>
    <w:rsid w:val="00170D6E"/>
    <w:rsid w:val="00170E17"/>
    <w:rsid w:val="00170ED8"/>
    <w:rsid w:val="00171103"/>
    <w:rsid w:val="001715A4"/>
    <w:rsid w:val="00171A54"/>
    <w:rsid w:val="001728C6"/>
    <w:rsid w:val="00172D8C"/>
    <w:rsid w:val="00173048"/>
    <w:rsid w:val="001730D3"/>
    <w:rsid w:val="00173667"/>
    <w:rsid w:val="001743B2"/>
    <w:rsid w:val="00175564"/>
    <w:rsid w:val="0017589B"/>
    <w:rsid w:val="001759F9"/>
    <w:rsid w:val="00175EB1"/>
    <w:rsid w:val="001761D6"/>
    <w:rsid w:val="0017640D"/>
    <w:rsid w:val="00176523"/>
    <w:rsid w:val="0017669A"/>
    <w:rsid w:val="001769BD"/>
    <w:rsid w:val="00176C64"/>
    <w:rsid w:val="00176D09"/>
    <w:rsid w:val="00176D18"/>
    <w:rsid w:val="001770D7"/>
    <w:rsid w:val="00177528"/>
    <w:rsid w:val="00177848"/>
    <w:rsid w:val="00177CD9"/>
    <w:rsid w:val="0018041F"/>
    <w:rsid w:val="001804F9"/>
    <w:rsid w:val="00180522"/>
    <w:rsid w:val="00180604"/>
    <w:rsid w:val="00180707"/>
    <w:rsid w:val="001809A9"/>
    <w:rsid w:val="00180CB0"/>
    <w:rsid w:val="00181A19"/>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C9F"/>
    <w:rsid w:val="00186DEA"/>
    <w:rsid w:val="00187602"/>
    <w:rsid w:val="00187F78"/>
    <w:rsid w:val="00190289"/>
    <w:rsid w:val="00190532"/>
    <w:rsid w:val="001907C4"/>
    <w:rsid w:val="001918DF"/>
    <w:rsid w:val="00191B66"/>
    <w:rsid w:val="00191F13"/>
    <w:rsid w:val="0019214A"/>
    <w:rsid w:val="001923AB"/>
    <w:rsid w:val="00192592"/>
    <w:rsid w:val="001927F4"/>
    <w:rsid w:val="001928FA"/>
    <w:rsid w:val="001929DB"/>
    <w:rsid w:val="00192D8D"/>
    <w:rsid w:val="001932DB"/>
    <w:rsid w:val="0019385C"/>
    <w:rsid w:val="00193B5A"/>
    <w:rsid w:val="00193D21"/>
    <w:rsid w:val="00193FB1"/>
    <w:rsid w:val="0019423B"/>
    <w:rsid w:val="001946CC"/>
    <w:rsid w:val="00194C1C"/>
    <w:rsid w:val="001958EA"/>
    <w:rsid w:val="0019591E"/>
    <w:rsid w:val="00196091"/>
    <w:rsid w:val="001961CD"/>
    <w:rsid w:val="00196704"/>
    <w:rsid w:val="0019675C"/>
    <w:rsid w:val="00196767"/>
    <w:rsid w:val="0019690F"/>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285"/>
    <w:rsid w:val="001A29E7"/>
    <w:rsid w:val="001A2C5C"/>
    <w:rsid w:val="001A2E70"/>
    <w:rsid w:val="001A3353"/>
    <w:rsid w:val="001A362D"/>
    <w:rsid w:val="001A3A75"/>
    <w:rsid w:val="001A3F69"/>
    <w:rsid w:val="001A4992"/>
    <w:rsid w:val="001A4C85"/>
    <w:rsid w:val="001A507B"/>
    <w:rsid w:val="001A510D"/>
    <w:rsid w:val="001A5155"/>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56C"/>
    <w:rsid w:val="001B09AD"/>
    <w:rsid w:val="001B0D59"/>
    <w:rsid w:val="001B10D1"/>
    <w:rsid w:val="001B1248"/>
    <w:rsid w:val="001B1305"/>
    <w:rsid w:val="001B1B7D"/>
    <w:rsid w:val="001B1D92"/>
    <w:rsid w:val="001B1E39"/>
    <w:rsid w:val="001B2228"/>
    <w:rsid w:val="001B2601"/>
    <w:rsid w:val="001B2649"/>
    <w:rsid w:val="001B2958"/>
    <w:rsid w:val="001B2974"/>
    <w:rsid w:val="001B2F06"/>
    <w:rsid w:val="001B3711"/>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A97"/>
    <w:rsid w:val="001C226E"/>
    <w:rsid w:val="001C2333"/>
    <w:rsid w:val="001C235F"/>
    <w:rsid w:val="001C2710"/>
    <w:rsid w:val="001C2B81"/>
    <w:rsid w:val="001C3335"/>
    <w:rsid w:val="001C3920"/>
    <w:rsid w:val="001C3B04"/>
    <w:rsid w:val="001C3D68"/>
    <w:rsid w:val="001C41EF"/>
    <w:rsid w:val="001C45FE"/>
    <w:rsid w:val="001C4D23"/>
    <w:rsid w:val="001C4F0D"/>
    <w:rsid w:val="001C56BD"/>
    <w:rsid w:val="001C56C5"/>
    <w:rsid w:val="001C5AE9"/>
    <w:rsid w:val="001C5D2D"/>
    <w:rsid w:val="001C5F33"/>
    <w:rsid w:val="001C626F"/>
    <w:rsid w:val="001C658A"/>
    <w:rsid w:val="001C6662"/>
    <w:rsid w:val="001C70DC"/>
    <w:rsid w:val="001C7268"/>
    <w:rsid w:val="001C78FC"/>
    <w:rsid w:val="001C7BB6"/>
    <w:rsid w:val="001D096F"/>
    <w:rsid w:val="001D0DD1"/>
    <w:rsid w:val="001D105F"/>
    <w:rsid w:val="001D155F"/>
    <w:rsid w:val="001D1B12"/>
    <w:rsid w:val="001D1F03"/>
    <w:rsid w:val="001D2862"/>
    <w:rsid w:val="001D2DC0"/>
    <w:rsid w:val="001D2E5A"/>
    <w:rsid w:val="001D322E"/>
    <w:rsid w:val="001D3507"/>
    <w:rsid w:val="001D363E"/>
    <w:rsid w:val="001D383C"/>
    <w:rsid w:val="001D3BA4"/>
    <w:rsid w:val="001D3CC4"/>
    <w:rsid w:val="001D3EF4"/>
    <w:rsid w:val="001D486E"/>
    <w:rsid w:val="001D4DB5"/>
    <w:rsid w:val="001D5940"/>
    <w:rsid w:val="001D5A23"/>
    <w:rsid w:val="001D5C94"/>
    <w:rsid w:val="001D5D9A"/>
    <w:rsid w:val="001D5FE1"/>
    <w:rsid w:val="001D6C50"/>
    <w:rsid w:val="001D6E2D"/>
    <w:rsid w:val="001D74FE"/>
    <w:rsid w:val="001D75B3"/>
    <w:rsid w:val="001D78C4"/>
    <w:rsid w:val="001E005E"/>
    <w:rsid w:val="001E02AB"/>
    <w:rsid w:val="001E0718"/>
    <w:rsid w:val="001E078F"/>
    <w:rsid w:val="001E085D"/>
    <w:rsid w:val="001E0F86"/>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78C"/>
    <w:rsid w:val="001E4A79"/>
    <w:rsid w:val="001E4B26"/>
    <w:rsid w:val="001E4C38"/>
    <w:rsid w:val="001E4EB7"/>
    <w:rsid w:val="001E59F8"/>
    <w:rsid w:val="001E5DE6"/>
    <w:rsid w:val="001E7352"/>
    <w:rsid w:val="001E7B1B"/>
    <w:rsid w:val="001E7E2B"/>
    <w:rsid w:val="001F00A4"/>
    <w:rsid w:val="001F01BF"/>
    <w:rsid w:val="001F02FA"/>
    <w:rsid w:val="001F06AE"/>
    <w:rsid w:val="001F0AAC"/>
    <w:rsid w:val="001F12AC"/>
    <w:rsid w:val="001F131A"/>
    <w:rsid w:val="001F1438"/>
    <w:rsid w:val="001F1535"/>
    <w:rsid w:val="001F16CB"/>
    <w:rsid w:val="001F1704"/>
    <w:rsid w:val="001F17E2"/>
    <w:rsid w:val="001F1CA5"/>
    <w:rsid w:val="001F1CAC"/>
    <w:rsid w:val="001F1E9F"/>
    <w:rsid w:val="001F1F19"/>
    <w:rsid w:val="001F1F7A"/>
    <w:rsid w:val="001F2C3F"/>
    <w:rsid w:val="001F2F62"/>
    <w:rsid w:val="001F3C10"/>
    <w:rsid w:val="001F3F0A"/>
    <w:rsid w:val="001F3FCA"/>
    <w:rsid w:val="001F4119"/>
    <w:rsid w:val="001F4404"/>
    <w:rsid w:val="001F462D"/>
    <w:rsid w:val="001F47EF"/>
    <w:rsid w:val="001F4893"/>
    <w:rsid w:val="001F4BE9"/>
    <w:rsid w:val="001F4D40"/>
    <w:rsid w:val="001F526D"/>
    <w:rsid w:val="001F6754"/>
    <w:rsid w:val="001F69E0"/>
    <w:rsid w:val="001F6BFD"/>
    <w:rsid w:val="001F6DC8"/>
    <w:rsid w:val="001F73AA"/>
    <w:rsid w:val="001F7B62"/>
    <w:rsid w:val="001F7BD3"/>
    <w:rsid w:val="001F7C6D"/>
    <w:rsid w:val="001F7F92"/>
    <w:rsid w:val="00200073"/>
    <w:rsid w:val="0020027A"/>
    <w:rsid w:val="002007F1"/>
    <w:rsid w:val="00200972"/>
    <w:rsid w:val="0020196A"/>
    <w:rsid w:val="00201A78"/>
    <w:rsid w:val="00201D35"/>
    <w:rsid w:val="0020210B"/>
    <w:rsid w:val="002022C7"/>
    <w:rsid w:val="00202430"/>
    <w:rsid w:val="0020269D"/>
    <w:rsid w:val="00202B15"/>
    <w:rsid w:val="00202D9F"/>
    <w:rsid w:val="00202EEA"/>
    <w:rsid w:val="00203036"/>
    <w:rsid w:val="0020358D"/>
    <w:rsid w:val="0020379F"/>
    <w:rsid w:val="00203BDA"/>
    <w:rsid w:val="00203C89"/>
    <w:rsid w:val="002043AC"/>
    <w:rsid w:val="00204891"/>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07F34"/>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6CF"/>
    <w:rsid w:val="0021696C"/>
    <w:rsid w:val="00216F7C"/>
    <w:rsid w:val="00217848"/>
    <w:rsid w:val="002179B9"/>
    <w:rsid w:val="002179E1"/>
    <w:rsid w:val="00217AE5"/>
    <w:rsid w:val="00217D5F"/>
    <w:rsid w:val="0022076E"/>
    <w:rsid w:val="00220DAD"/>
    <w:rsid w:val="002210AD"/>
    <w:rsid w:val="002214C5"/>
    <w:rsid w:val="00221D1E"/>
    <w:rsid w:val="00221DFB"/>
    <w:rsid w:val="00221F3B"/>
    <w:rsid w:val="00222152"/>
    <w:rsid w:val="00222798"/>
    <w:rsid w:val="00222AEC"/>
    <w:rsid w:val="00222B25"/>
    <w:rsid w:val="00222F65"/>
    <w:rsid w:val="002230CF"/>
    <w:rsid w:val="002238CC"/>
    <w:rsid w:val="00224AB2"/>
    <w:rsid w:val="00224AD7"/>
    <w:rsid w:val="00225551"/>
    <w:rsid w:val="002257DE"/>
    <w:rsid w:val="00225849"/>
    <w:rsid w:val="00226039"/>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32"/>
    <w:rsid w:val="00235846"/>
    <w:rsid w:val="00235B6D"/>
    <w:rsid w:val="002361CA"/>
    <w:rsid w:val="00236276"/>
    <w:rsid w:val="002362E0"/>
    <w:rsid w:val="00236AA7"/>
    <w:rsid w:val="00236B8F"/>
    <w:rsid w:val="002371A6"/>
    <w:rsid w:val="002377C2"/>
    <w:rsid w:val="00237BB0"/>
    <w:rsid w:val="00237E44"/>
    <w:rsid w:val="002400BD"/>
    <w:rsid w:val="00240150"/>
    <w:rsid w:val="00240C92"/>
    <w:rsid w:val="00240E43"/>
    <w:rsid w:val="00240E56"/>
    <w:rsid w:val="002410D3"/>
    <w:rsid w:val="002412BF"/>
    <w:rsid w:val="00241C61"/>
    <w:rsid w:val="00241EA1"/>
    <w:rsid w:val="002421B4"/>
    <w:rsid w:val="00242236"/>
    <w:rsid w:val="002431D5"/>
    <w:rsid w:val="002434B9"/>
    <w:rsid w:val="00243F28"/>
    <w:rsid w:val="00243FC6"/>
    <w:rsid w:val="00244305"/>
    <w:rsid w:val="00244555"/>
    <w:rsid w:val="00244A81"/>
    <w:rsid w:val="00244D53"/>
    <w:rsid w:val="00244DD6"/>
    <w:rsid w:val="00245231"/>
    <w:rsid w:val="0024535B"/>
    <w:rsid w:val="002457C9"/>
    <w:rsid w:val="00245F1A"/>
    <w:rsid w:val="00246192"/>
    <w:rsid w:val="002464AA"/>
    <w:rsid w:val="00246A67"/>
    <w:rsid w:val="00246BCC"/>
    <w:rsid w:val="002476BC"/>
    <w:rsid w:val="00247816"/>
    <w:rsid w:val="00247DCF"/>
    <w:rsid w:val="002503F2"/>
    <w:rsid w:val="002504E4"/>
    <w:rsid w:val="002506CB"/>
    <w:rsid w:val="00250A1E"/>
    <w:rsid w:val="00250E6D"/>
    <w:rsid w:val="0025126E"/>
    <w:rsid w:val="0025135C"/>
    <w:rsid w:val="00251494"/>
    <w:rsid w:val="0025177C"/>
    <w:rsid w:val="00251EA9"/>
    <w:rsid w:val="002521C5"/>
    <w:rsid w:val="002522BE"/>
    <w:rsid w:val="0025230A"/>
    <w:rsid w:val="00252619"/>
    <w:rsid w:val="002527B3"/>
    <w:rsid w:val="00252838"/>
    <w:rsid w:val="00252FA4"/>
    <w:rsid w:val="0025337F"/>
    <w:rsid w:val="002534E6"/>
    <w:rsid w:val="0025351C"/>
    <w:rsid w:val="002535D8"/>
    <w:rsid w:val="00253B31"/>
    <w:rsid w:val="002543E5"/>
    <w:rsid w:val="00254C79"/>
    <w:rsid w:val="00254C8E"/>
    <w:rsid w:val="00254F7E"/>
    <w:rsid w:val="002552C6"/>
    <w:rsid w:val="00255665"/>
    <w:rsid w:val="002556C6"/>
    <w:rsid w:val="002561D1"/>
    <w:rsid w:val="00256377"/>
    <w:rsid w:val="00256479"/>
    <w:rsid w:val="00256B58"/>
    <w:rsid w:val="00256C8F"/>
    <w:rsid w:val="002570C3"/>
    <w:rsid w:val="002572EA"/>
    <w:rsid w:val="002573BB"/>
    <w:rsid w:val="00257841"/>
    <w:rsid w:val="00257C26"/>
    <w:rsid w:val="00260408"/>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2D"/>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67EF4"/>
    <w:rsid w:val="002701A0"/>
    <w:rsid w:val="00270392"/>
    <w:rsid w:val="0027067A"/>
    <w:rsid w:val="00271179"/>
    <w:rsid w:val="0027121D"/>
    <w:rsid w:val="002717A3"/>
    <w:rsid w:val="00271996"/>
    <w:rsid w:val="00271E17"/>
    <w:rsid w:val="00271F53"/>
    <w:rsid w:val="00272279"/>
    <w:rsid w:val="002723B0"/>
    <w:rsid w:val="00272414"/>
    <w:rsid w:val="00272D1C"/>
    <w:rsid w:val="002732A5"/>
    <w:rsid w:val="00273495"/>
    <w:rsid w:val="002736D5"/>
    <w:rsid w:val="00273AA1"/>
    <w:rsid w:val="00273C79"/>
    <w:rsid w:val="00274054"/>
    <w:rsid w:val="00274641"/>
    <w:rsid w:val="002746AE"/>
    <w:rsid w:val="002747B4"/>
    <w:rsid w:val="00274804"/>
    <w:rsid w:val="002748C3"/>
    <w:rsid w:val="00274C6A"/>
    <w:rsid w:val="00274FDD"/>
    <w:rsid w:val="00275037"/>
    <w:rsid w:val="0027518B"/>
    <w:rsid w:val="00275202"/>
    <w:rsid w:val="00275303"/>
    <w:rsid w:val="002754D7"/>
    <w:rsid w:val="00275952"/>
    <w:rsid w:val="00275C9B"/>
    <w:rsid w:val="00275EE8"/>
    <w:rsid w:val="00275FBB"/>
    <w:rsid w:val="0027608E"/>
    <w:rsid w:val="0027628C"/>
    <w:rsid w:val="002763EA"/>
    <w:rsid w:val="0027662B"/>
    <w:rsid w:val="00276684"/>
    <w:rsid w:val="002766C7"/>
    <w:rsid w:val="00276CF3"/>
    <w:rsid w:val="00276DD2"/>
    <w:rsid w:val="002802E9"/>
    <w:rsid w:val="002802F5"/>
    <w:rsid w:val="00280862"/>
    <w:rsid w:val="00280AEC"/>
    <w:rsid w:val="00280BCA"/>
    <w:rsid w:val="00280C3C"/>
    <w:rsid w:val="00281021"/>
    <w:rsid w:val="00281228"/>
    <w:rsid w:val="002817BD"/>
    <w:rsid w:val="00281F30"/>
    <w:rsid w:val="00281FAD"/>
    <w:rsid w:val="00282534"/>
    <w:rsid w:val="002825C8"/>
    <w:rsid w:val="00282695"/>
    <w:rsid w:val="00282907"/>
    <w:rsid w:val="00282FD4"/>
    <w:rsid w:val="00283120"/>
    <w:rsid w:val="00283BF5"/>
    <w:rsid w:val="00283D10"/>
    <w:rsid w:val="00284D1E"/>
    <w:rsid w:val="00285282"/>
    <w:rsid w:val="00285284"/>
    <w:rsid w:val="0028552C"/>
    <w:rsid w:val="00286420"/>
    <w:rsid w:val="00286779"/>
    <w:rsid w:val="002867F7"/>
    <w:rsid w:val="002869C7"/>
    <w:rsid w:val="002871E0"/>
    <w:rsid w:val="002873E9"/>
    <w:rsid w:val="00287506"/>
    <w:rsid w:val="00287E52"/>
    <w:rsid w:val="0029088E"/>
    <w:rsid w:val="00290D5F"/>
    <w:rsid w:val="00290FFD"/>
    <w:rsid w:val="002911A8"/>
    <w:rsid w:val="002912F0"/>
    <w:rsid w:val="00291567"/>
    <w:rsid w:val="00291868"/>
    <w:rsid w:val="00291E23"/>
    <w:rsid w:val="00291F41"/>
    <w:rsid w:val="0029239F"/>
    <w:rsid w:val="00292555"/>
    <w:rsid w:val="00292559"/>
    <w:rsid w:val="002925E0"/>
    <w:rsid w:val="00292749"/>
    <w:rsid w:val="002927B5"/>
    <w:rsid w:val="00292B79"/>
    <w:rsid w:val="00292C9D"/>
    <w:rsid w:val="00292E3A"/>
    <w:rsid w:val="002931DB"/>
    <w:rsid w:val="00293A14"/>
    <w:rsid w:val="00293BEF"/>
    <w:rsid w:val="00293F4E"/>
    <w:rsid w:val="00294649"/>
    <w:rsid w:val="00294B76"/>
    <w:rsid w:val="00294BB4"/>
    <w:rsid w:val="00295157"/>
    <w:rsid w:val="00295560"/>
    <w:rsid w:val="0029583E"/>
    <w:rsid w:val="0029588F"/>
    <w:rsid w:val="00296077"/>
    <w:rsid w:val="00296693"/>
    <w:rsid w:val="0029696D"/>
    <w:rsid w:val="00297024"/>
    <w:rsid w:val="00297314"/>
    <w:rsid w:val="002974BF"/>
    <w:rsid w:val="00297983"/>
    <w:rsid w:val="00297A6F"/>
    <w:rsid w:val="00297D26"/>
    <w:rsid w:val="002A04D2"/>
    <w:rsid w:val="002A08B2"/>
    <w:rsid w:val="002A0B96"/>
    <w:rsid w:val="002A0E29"/>
    <w:rsid w:val="002A154E"/>
    <w:rsid w:val="002A1CAD"/>
    <w:rsid w:val="002A22A1"/>
    <w:rsid w:val="002A243D"/>
    <w:rsid w:val="002A2461"/>
    <w:rsid w:val="002A29EE"/>
    <w:rsid w:val="002A3424"/>
    <w:rsid w:val="002A35B0"/>
    <w:rsid w:val="002A375C"/>
    <w:rsid w:val="002A3A67"/>
    <w:rsid w:val="002A3ABA"/>
    <w:rsid w:val="002A3D5D"/>
    <w:rsid w:val="002A44E2"/>
    <w:rsid w:val="002A45D8"/>
    <w:rsid w:val="002A4B57"/>
    <w:rsid w:val="002A4E59"/>
    <w:rsid w:val="002A5B00"/>
    <w:rsid w:val="002A5F8D"/>
    <w:rsid w:val="002A644C"/>
    <w:rsid w:val="002A6D2B"/>
    <w:rsid w:val="002A79B0"/>
    <w:rsid w:val="002A7A84"/>
    <w:rsid w:val="002B01F7"/>
    <w:rsid w:val="002B0238"/>
    <w:rsid w:val="002B07FC"/>
    <w:rsid w:val="002B10F5"/>
    <w:rsid w:val="002B1B76"/>
    <w:rsid w:val="002B1CA8"/>
    <w:rsid w:val="002B2014"/>
    <w:rsid w:val="002B22D7"/>
    <w:rsid w:val="002B23B2"/>
    <w:rsid w:val="002B2F28"/>
    <w:rsid w:val="002B370D"/>
    <w:rsid w:val="002B3785"/>
    <w:rsid w:val="002B3BC2"/>
    <w:rsid w:val="002B4D65"/>
    <w:rsid w:val="002B4DB9"/>
    <w:rsid w:val="002B5239"/>
    <w:rsid w:val="002B57D0"/>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034"/>
    <w:rsid w:val="002C3146"/>
    <w:rsid w:val="002C315D"/>
    <w:rsid w:val="002C34D6"/>
    <w:rsid w:val="002C362D"/>
    <w:rsid w:val="002C3953"/>
    <w:rsid w:val="002C3DC8"/>
    <w:rsid w:val="002C3EB2"/>
    <w:rsid w:val="002C4C28"/>
    <w:rsid w:val="002C4ECD"/>
    <w:rsid w:val="002C531E"/>
    <w:rsid w:val="002C5917"/>
    <w:rsid w:val="002C5AAD"/>
    <w:rsid w:val="002C5BBA"/>
    <w:rsid w:val="002C5D62"/>
    <w:rsid w:val="002C6305"/>
    <w:rsid w:val="002C6318"/>
    <w:rsid w:val="002C652E"/>
    <w:rsid w:val="002C6675"/>
    <w:rsid w:val="002C69A0"/>
    <w:rsid w:val="002C7649"/>
    <w:rsid w:val="002C774A"/>
    <w:rsid w:val="002C7FA3"/>
    <w:rsid w:val="002D0087"/>
    <w:rsid w:val="002D018F"/>
    <w:rsid w:val="002D0555"/>
    <w:rsid w:val="002D06D6"/>
    <w:rsid w:val="002D078F"/>
    <w:rsid w:val="002D09A2"/>
    <w:rsid w:val="002D09CF"/>
    <w:rsid w:val="002D0CA2"/>
    <w:rsid w:val="002D104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3341"/>
    <w:rsid w:val="002E3829"/>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1F0"/>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68E3"/>
    <w:rsid w:val="002F6EA2"/>
    <w:rsid w:val="002F701C"/>
    <w:rsid w:val="002F72C1"/>
    <w:rsid w:val="002F776A"/>
    <w:rsid w:val="002F7AB9"/>
    <w:rsid w:val="002F7BE9"/>
    <w:rsid w:val="00300156"/>
    <w:rsid w:val="0030016D"/>
    <w:rsid w:val="0030043B"/>
    <w:rsid w:val="003006AF"/>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108"/>
    <w:rsid w:val="00305302"/>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3A06"/>
    <w:rsid w:val="00314056"/>
    <w:rsid w:val="00314178"/>
    <w:rsid w:val="00314DAC"/>
    <w:rsid w:val="00315119"/>
    <w:rsid w:val="003154CD"/>
    <w:rsid w:val="00315D43"/>
    <w:rsid w:val="00315EF5"/>
    <w:rsid w:val="00316464"/>
    <w:rsid w:val="00317068"/>
    <w:rsid w:val="00317662"/>
    <w:rsid w:val="00317819"/>
    <w:rsid w:val="003178FD"/>
    <w:rsid w:val="00317A2E"/>
    <w:rsid w:val="00317AF2"/>
    <w:rsid w:val="00317C3F"/>
    <w:rsid w:val="00317DEF"/>
    <w:rsid w:val="0032062F"/>
    <w:rsid w:val="00320CAE"/>
    <w:rsid w:val="00321106"/>
    <w:rsid w:val="00321285"/>
    <w:rsid w:val="00321A61"/>
    <w:rsid w:val="003220D6"/>
    <w:rsid w:val="00322313"/>
    <w:rsid w:val="00322A67"/>
    <w:rsid w:val="00322BF3"/>
    <w:rsid w:val="00323092"/>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34"/>
    <w:rsid w:val="003316B7"/>
    <w:rsid w:val="00332079"/>
    <w:rsid w:val="003324D7"/>
    <w:rsid w:val="00332DB3"/>
    <w:rsid w:val="00333F61"/>
    <w:rsid w:val="0033461E"/>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0B9"/>
    <w:rsid w:val="003412F2"/>
    <w:rsid w:val="003417BB"/>
    <w:rsid w:val="00341F81"/>
    <w:rsid w:val="0034291E"/>
    <w:rsid w:val="00342C19"/>
    <w:rsid w:val="00342C95"/>
    <w:rsid w:val="00343224"/>
    <w:rsid w:val="00343D8D"/>
    <w:rsid w:val="00343F46"/>
    <w:rsid w:val="00344E46"/>
    <w:rsid w:val="00344ECB"/>
    <w:rsid w:val="00345288"/>
    <w:rsid w:val="0034573C"/>
    <w:rsid w:val="00345B00"/>
    <w:rsid w:val="00345CE3"/>
    <w:rsid w:val="00345EBD"/>
    <w:rsid w:val="0034602B"/>
    <w:rsid w:val="003461B2"/>
    <w:rsid w:val="003462AB"/>
    <w:rsid w:val="003462B9"/>
    <w:rsid w:val="0034697E"/>
    <w:rsid w:val="00346AC1"/>
    <w:rsid w:val="00346C28"/>
    <w:rsid w:val="00346C9B"/>
    <w:rsid w:val="00346CFA"/>
    <w:rsid w:val="00347199"/>
    <w:rsid w:val="00347253"/>
    <w:rsid w:val="003477BE"/>
    <w:rsid w:val="00347998"/>
    <w:rsid w:val="00347B18"/>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8D"/>
    <w:rsid w:val="003522D2"/>
    <w:rsid w:val="00352545"/>
    <w:rsid w:val="003526FB"/>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5FE4"/>
    <w:rsid w:val="00357099"/>
    <w:rsid w:val="00357721"/>
    <w:rsid w:val="00357E1A"/>
    <w:rsid w:val="003600E6"/>
    <w:rsid w:val="0036019D"/>
    <w:rsid w:val="00360226"/>
    <w:rsid w:val="00360649"/>
    <w:rsid w:val="003608B7"/>
    <w:rsid w:val="00360E25"/>
    <w:rsid w:val="00360F55"/>
    <w:rsid w:val="003611D5"/>
    <w:rsid w:val="00361349"/>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43"/>
    <w:rsid w:val="003672EA"/>
    <w:rsid w:val="00367358"/>
    <w:rsid w:val="003673CC"/>
    <w:rsid w:val="003679C4"/>
    <w:rsid w:val="00367CEF"/>
    <w:rsid w:val="00367E11"/>
    <w:rsid w:val="00367F10"/>
    <w:rsid w:val="00370104"/>
    <w:rsid w:val="00370D82"/>
    <w:rsid w:val="00371003"/>
    <w:rsid w:val="00371376"/>
    <w:rsid w:val="0037160E"/>
    <w:rsid w:val="00371756"/>
    <w:rsid w:val="00372177"/>
    <w:rsid w:val="0037249C"/>
    <w:rsid w:val="003727D1"/>
    <w:rsid w:val="00372BF3"/>
    <w:rsid w:val="003731BB"/>
    <w:rsid w:val="003731FE"/>
    <w:rsid w:val="003735F6"/>
    <w:rsid w:val="0037389B"/>
    <w:rsid w:val="0037397C"/>
    <w:rsid w:val="00373EFB"/>
    <w:rsid w:val="00373F57"/>
    <w:rsid w:val="00373FB6"/>
    <w:rsid w:val="00373FF0"/>
    <w:rsid w:val="0037497C"/>
    <w:rsid w:val="0037540A"/>
    <w:rsid w:val="0037562A"/>
    <w:rsid w:val="003756E2"/>
    <w:rsid w:val="003757B0"/>
    <w:rsid w:val="00375B78"/>
    <w:rsid w:val="00376B9C"/>
    <w:rsid w:val="00376C61"/>
    <w:rsid w:val="0037711F"/>
    <w:rsid w:val="003771A5"/>
    <w:rsid w:val="003772F7"/>
    <w:rsid w:val="00377403"/>
    <w:rsid w:val="00377CDF"/>
    <w:rsid w:val="00377E9E"/>
    <w:rsid w:val="00380A96"/>
    <w:rsid w:val="003817A2"/>
    <w:rsid w:val="003817C3"/>
    <w:rsid w:val="00381C97"/>
    <w:rsid w:val="00381D7E"/>
    <w:rsid w:val="00381E5D"/>
    <w:rsid w:val="00382103"/>
    <w:rsid w:val="00382699"/>
    <w:rsid w:val="00382C86"/>
    <w:rsid w:val="00383192"/>
    <w:rsid w:val="003833E8"/>
    <w:rsid w:val="003835FA"/>
    <w:rsid w:val="00384099"/>
    <w:rsid w:val="0038441C"/>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807"/>
    <w:rsid w:val="00390B64"/>
    <w:rsid w:val="00390C9F"/>
    <w:rsid w:val="00391098"/>
    <w:rsid w:val="003915C8"/>
    <w:rsid w:val="003919B8"/>
    <w:rsid w:val="003919F4"/>
    <w:rsid w:val="00391D58"/>
    <w:rsid w:val="00392313"/>
    <w:rsid w:val="0039272F"/>
    <w:rsid w:val="00392900"/>
    <w:rsid w:val="003930CC"/>
    <w:rsid w:val="00393348"/>
    <w:rsid w:val="003937AA"/>
    <w:rsid w:val="00393815"/>
    <w:rsid w:val="0039392D"/>
    <w:rsid w:val="003939D4"/>
    <w:rsid w:val="00393D62"/>
    <w:rsid w:val="003940C5"/>
    <w:rsid w:val="00394273"/>
    <w:rsid w:val="003945A1"/>
    <w:rsid w:val="0039511F"/>
    <w:rsid w:val="0039529D"/>
    <w:rsid w:val="00395308"/>
    <w:rsid w:val="00395412"/>
    <w:rsid w:val="003956B4"/>
    <w:rsid w:val="00395898"/>
    <w:rsid w:val="003959CC"/>
    <w:rsid w:val="00395B11"/>
    <w:rsid w:val="00395D00"/>
    <w:rsid w:val="00395EE4"/>
    <w:rsid w:val="00396059"/>
    <w:rsid w:val="0039696F"/>
    <w:rsid w:val="00396B0E"/>
    <w:rsid w:val="00396C26"/>
    <w:rsid w:val="00397491"/>
    <w:rsid w:val="0039790C"/>
    <w:rsid w:val="00397A79"/>
    <w:rsid w:val="003A017C"/>
    <w:rsid w:val="003A0B7F"/>
    <w:rsid w:val="003A19BE"/>
    <w:rsid w:val="003A1BD2"/>
    <w:rsid w:val="003A1DA5"/>
    <w:rsid w:val="003A25BE"/>
    <w:rsid w:val="003A2917"/>
    <w:rsid w:val="003A2937"/>
    <w:rsid w:val="003A2ADD"/>
    <w:rsid w:val="003A2B9E"/>
    <w:rsid w:val="003A3179"/>
    <w:rsid w:val="003A3206"/>
    <w:rsid w:val="003A35A4"/>
    <w:rsid w:val="003A375E"/>
    <w:rsid w:val="003A402D"/>
    <w:rsid w:val="003A4B8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B1D"/>
    <w:rsid w:val="003B6CAC"/>
    <w:rsid w:val="003B6CEE"/>
    <w:rsid w:val="003B6D43"/>
    <w:rsid w:val="003B6D8C"/>
    <w:rsid w:val="003B6E69"/>
    <w:rsid w:val="003B701F"/>
    <w:rsid w:val="003B7121"/>
    <w:rsid w:val="003B76AB"/>
    <w:rsid w:val="003B7EE7"/>
    <w:rsid w:val="003C01CB"/>
    <w:rsid w:val="003C0C68"/>
    <w:rsid w:val="003C0FE1"/>
    <w:rsid w:val="003C1B12"/>
    <w:rsid w:val="003C1B74"/>
    <w:rsid w:val="003C2552"/>
    <w:rsid w:val="003C25AC"/>
    <w:rsid w:val="003C2EC6"/>
    <w:rsid w:val="003C30C8"/>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532"/>
    <w:rsid w:val="003D2926"/>
    <w:rsid w:val="003D2989"/>
    <w:rsid w:val="003D299F"/>
    <w:rsid w:val="003D2ADE"/>
    <w:rsid w:val="003D3672"/>
    <w:rsid w:val="003D386D"/>
    <w:rsid w:val="003D3B4F"/>
    <w:rsid w:val="003D3E32"/>
    <w:rsid w:val="003D3E47"/>
    <w:rsid w:val="003D45F8"/>
    <w:rsid w:val="003D485D"/>
    <w:rsid w:val="003D51E7"/>
    <w:rsid w:val="003D577E"/>
    <w:rsid w:val="003D5A84"/>
    <w:rsid w:val="003D5B2D"/>
    <w:rsid w:val="003D61F4"/>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3E55"/>
    <w:rsid w:val="003E41E1"/>
    <w:rsid w:val="003E466A"/>
    <w:rsid w:val="003E4B0C"/>
    <w:rsid w:val="003E4B67"/>
    <w:rsid w:val="003E5221"/>
    <w:rsid w:val="003E534C"/>
    <w:rsid w:val="003E53AA"/>
    <w:rsid w:val="003E5948"/>
    <w:rsid w:val="003E5A23"/>
    <w:rsid w:val="003E5AE7"/>
    <w:rsid w:val="003E5C8F"/>
    <w:rsid w:val="003E5D89"/>
    <w:rsid w:val="003E5DD0"/>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19A"/>
    <w:rsid w:val="003F43E2"/>
    <w:rsid w:val="003F4631"/>
    <w:rsid w:val="003F4E3D"/>
    <w:rsid w:val="003F56D4"/>
    <w:rsid w:val="003F5A2F"/>
    <w:rsid w:val="003F5B55"/>
    <w:rsid w:val="003F5CC2"/>
    <w:rsid w:val="003F5EBC"/>
    <w:rsid w:val="003F620F"/>
    <w:rsid w:val="003F6C92"/>
    <w:rsid w:val="003F6ED2"/>
    <w:rsid w:val="003F73BE"/>
    <w:rsid w:val="003F7749"/>
    <w:rsid w:val="003F78B0"/>
    <w:rsid w:val="003F7C3A"/>
    <w:rsid w:val="003F7EA9"/>
    <w:rsid w:val="00400744"/>
    <w:rsid w:val="00400C31"/>
    <w:rsid w:val="0040179F"/>
    <w:rsid w:val="00402922"/>
    <w:rsid w:val="00402941"/>
    <w:rsid w:val="00402CFB"/>
    <w:rsid w:val="00403026"/>
    <w:rsid w:val="004035CB"/>
    <w:rsid w:val="00403A5B"/>
    <w:rsid w:val="00403CA6"/>
    <w:rsid w:val="00404309"/>
    <w:rsid w:val="004043B7"/>
    <w:rsid w:val="00404A6B"/>
    <w:rsid w:val="00404D63"/>
    <w:rsid w:val="00404DCC"/>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0CC3"/>
    <w:rsid w:val="0041126A"/>
    <w:rsid w:val="00411A46"/>
    <w:rsid w:val="00412526"/>
    <w:rsid w:val="00412A5D"/>
    <w:rsid w:val="00412AAE"/>
    <w:rsid w:val="00412E48"/>
    <w:rsid w:val="00413096"/>
    <w:rsid w:val="0041344F"/>
    <w:rsid w:val="00413750"/>
    <w:rsid w:val="004138FB"/>
    <w:rsid w:val="00413C9F"/>
    <w:rsid w:val="00413CA4"/>
    <w:rsid w:val="00413DAD"/>
    <w:rsid w:val="00413E9E"/>
    <w:rsid w:val="004143FC"/>
    <w:rsid w:val="0041488C"/>
    <w:rsid w:val="00414A8B"/>
    <w:rsid w:val="00414CFC"/>
    <w:rsid w:val="00414D76"/>
    <w:rsid w:val="00414E85"/>
    <w:rsid w:val="00414EBC"/>
    <w:rsid w:val="0041533D"/>
    <w:rsid w:val="004154C1"/>
    <w:rsid w:val="004157AB"/>
    <w:rsid w:val="004157D8"/>
    <w:rsid w:val="00415A29"/>
    <w:rsid w:val="00415A4C"/>
    <w:rsid w:val="00415DAE"/>
    <w:rsid w:val="004161C9"/>
    <w:rsid w:val="0041629C"/>
    <w:rsid w:val="00416302"/>
    <w:rsid w:val="004168E2"/>
    <w:rsid w:val="00416E69"/>
    <w:rsid w:val="004174FC"/>
    <w:rsid w:val="00417F20"/>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93F"/>
    <w:rsid w:val="00426AF8"/>
    <w:rsid w:val="00426BEB"/>
    <w:rsid w:val="00426D6C"/>
    <w:rsid w:val="0042745D"/>
    <w:rsid w:val="00427670"/>
    <w:rsid w:val="00427AEF"/>
    <w:rsid w:val="004300E5"/>
    <w:rsid w:val="004302EA"/>
    <w:rsid w:val="004306FB"/>
    <w:rsid w:val="00430AA9"/>
    <w:rsid w:val="00430C98"/>
    <w:rsid w:val="00430F95"/>
    <w:rsid w:val="00431126"/>
    <w:rsid w:val="004311B1"/>
    <w:rsid w:val="00431781"/>
    <w:rsid w:val="004317DF"/>
    <w:rsid w:val="00431818"/>
    <w:rsid w:val="00431B69"/>
    <w:rsid w:val="00431CAB"/>
    <w:rsid w:val="00431D36"/>
    <w:rsid w:val="0043205D"/>
    <w:rsid w:val="00432671"/>
    <w:rsid w:val="00432B66"/>
    <w:rsid w:val="00432CAC"/>
    <w:rsid w:val="00433186"/>
    <w:rsid w:val="00433997"/>
    <w:rsid w:val="00433BAF"/>
    <w:rsid w:val="00433E00"/>
    <w:rsid w:val="00433E63"/>
    <w:rsid w:val="00433F8E"/>
    <w:rsid w:val="00434188"/>
    <w:rsid w:val="00434306"/>
    <w:rsid w:val="00434339"/>
    <w:rsid w:val="004344E7"/>
    <w:rsid w:val="00434797"/>
    <w:rsid w:val="004348BC"/>
    <w:rsid w:val="004348BF"/>
    <w:rsid w:val="00435BF4"/>
    <w:rsid w:val="00435C39"/>
    <w:rsid w:val="00435FBE"/>
    <w:rsid w:val="004375A2"/>
    <w:rsid w:val="004376F5"/>
    <w:rsid w:val="00437CE5"/>
    <w:rsid w:val="00437F16"/>
    <w:rsid w:val="004410CA"/>
    <w:rsid w:val="004413F4"/>
    <w:rsid w:val="00441421"/>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2B0"/>
    <w:rsid w:val="004463B0"/>
    <w:rsid w:val="00446711"/>
    <w:rsid w:val="00446870"/>
    <w:rsid w:val="00446E6C"/>
    <w:rsid w:val="004472C0"/>
    <w:rsid w:val="00447C21"/>
    <w:rsid w:val="00450175"/>
    <w:rsid w:val="004507BE"/>
    <w:rsid w:val="004516BC"/>
    <w:rsid w:val="004517C8"/>
    <w:rsid w:val="004521A9"/>
    <w:rsid w:val="00452261"/>
    <w:rsid w:val="004522B2"/>
    <w:rsid w:val="00452323"/>
    <w:rsid w:val="0045235D"/>
    <w:rsid w:val="00452567"/>
    <w:rsid w:val="0045331B"/>
    <w:rsid w:val="00453549"/>
    <w:rsid w:val="0045390E"/>
    <w:rsid w:val="00453B54"/>
    <w:rsid w:val="00453C54"/>
    <w:rsid w:val="00453C80"/>
    <w:rsid w:val="00453D28"/>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62B"/>
    <w:rsid w:val="0045767D"/>
    <w:rsid w:val="00457A27"/>
    <w:rsid w:val="00457A4F"/>
    <w:rsid w:val="00457AC6"/>
    <w:rsid w:val="00457C8B"/>
    <w:rsid w:val="00457CAF"/>
    <w:rsid w:val="004602B6"/>
    <w:rsid w:val="004606C5"/>
    <w:rsid w:val="0046070A"/>
    <w:rsid w:val="004608D3"/>
    <w:rsid w:val="00460A1F"/>
    <w:rsid w:val="00460EA8"/>
    <w:rsid w:val="00460FBA"/>
    <w:rsid w:val="00460FBC"/>
    <w:rsid w:val="00461668"/>
    <w:rsid w:val="0046189F"/>
    <w:rsid w:val="00461F0B"/>
    <w:rsid w:val="00462A90"/>
    <w:rsid w:val="004630AB"/>
    <w:rsid w:val="00463292"/>
    <w:rsid w:val="0046354A"/>
    <w:rsid w:val="00463A16"/>
    <w:rsid w:val="00463AF1"/>
    <w:rsid w:val="00463C18"/>
    <w:rsid w:val="0046401F"/>
    <w:rsid w:val="00464442"/>
    <w:rsid w:val="004646C3"/>
    <w:rsid w:val="00464C7A"/>
    <w:rsid w:val="00465125"/>
    <w:rsid w:val="004654E8"/>
    <w:rsid w:val="00465E8A"/>
    <w:rsid w:val="0046657C"/>
    <w:rsid w:val="00466693"/>
    <w:rsid w:val="0046676D"/>
    <w:rsid w:val="0046679D"/>
    <w:rsid w:val="00466A60"/>
    <w:rsid w:val="00466B14"/>
    <w:rsid w:val="00466C97"/>
    <w:rsid w:val="004701D3"/>
    <w:rsid w:val="0047038B"/>
    <w:rsid w:val="00470954"/>
    <w:rsid w:val="004709B8"/>
    <w:rsid w:val="00470D11"/>
    <w:rsid w:val="00470D36"/>
    <w:rsid w:val="00471059"/>
    <w:rsid w:val="00471A75"/>
    <w:rsid w:val="0047201A"/>
    <w:rsid w:val="004720FC"/>
    <w:rsid w:val="0047237D"/>
    <w:rsid w:val="0047249A"/>
    <w:rsid w:val="004724C4"/>
    <w:rsid w:val="00472526"/>
    <w:rsid w:val="004727F0"/>
    <w:rsid w:val="00472E0D"/>
    <w:rsid w:val="00472F8F"/>
    <w:rsid w:val="00473B1A"/>
    <w:rsid w:val="00474346"/>
    <w:rsid w:val="00474956"/>
    <w:rsid w:val="00474CC4"/>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3D1B"/>
    <w:rsid w:val="00483DB1"/>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902"/>
    <w:rsid w:val="00491ADE"/>
    <w:rsid w:val="00491D73"/>
    <w:rsid w:val="00491DFE"/>
    <w:rsid w:val="00491F37"/>
    <w:rsid w:val="00492649"/>
    <w:rsid w:val="004927F0"/>
    <w:rsid w:val="004929C1"/>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759D"/>
    <w:rsid w:val="0049776D"/>
    <w:rsid w:val="00497C9F"/>
    <w:rsid w:val="00497EBA"/>
    <w:rsid w:val="00497EF8"/>
    <w:rsid w:val="004A0402"/>
    <w:rsid w:val="004A06AF"/>
    <w:rsid w:val="004A0A18"/>
    <w:rsid w:val="004A0CF3"/>
    <w:rsid w:val="004A150D"/>
    <w:rsid w:val="004A1629"/>
    <w:rsid w:val="004A17A1"/>
    <w:rsid w:val="004A18CB"/>
    <w:rsid w:val="004A1AD1"/>
    <w:rsid w:val="004A1BD1"/>
    <w:rsid w:val="004A21F4"/>
    <w:rsid w:val="004A2275"/>
    <w:rsid w:val="004A2383"/>
    <w:rsid w:val="004A2466"/>
    <w:rsid w:val="004A2673"/>
    <w:rsid w:val="004A2BCF"/>
    <w:rsid w:val="004A2CA4"/>
    <w:rsid w:val="004A3586"/>
    <w:rsid w:val="004A3809"/>
    <w:rsid w:val="004A39B3"/>
    <w:rsid w:val="004A3E5D"/>
    <w:rsid w:val="004A3FF5"/>
    <w:rsid w:val="004A4C00"/>
    <w:rsid w:val="004A4E75"/>
    <w:rsid w:val="004A5363"/>
    <w:rsid w:val="004A5A6C"/>
    <w:rsid w:val="004A6545"/>
    <w:rsid w:val="004A6703"/>
    <w:rsid w:val="004A736A"/>
    <w:rsid w:val="004A74DC"/>
    <w:rsid w:val="004A7D9B"/>
    <w:rsid w:val="004B0D56"/>
    <w:rsid w:val="004B1160"/>
    <w:rsid w:val="004B1369"/>
    <w:rsid w:val="004B13FE"/>
    <w:rsid w:val="004B169E"/>
    <w:rsid w:val="004B18FC"/>
    <w:rsid w:val="004B1A52"/>
    <w:rsid w:val="004B1B8A"/>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BFA"/>
    <w:rsid w:val="004B7CBD"/>
    <w:rsid w:val="004C002F"/>
    <w:rsid w:val="004C015A"/>
    <w:rsid w:val="004C01BA"/>
    <w:rsid w:val="004C036D"/>
    <w:rsid w:val="004C066C"/>
    <w:rsid w:val="004C0A9B"/>
    <w:rsid w:val="004C0CE0"/>
    <w:rsid w:val="004C0D1B"/>
    <w:rsid w:val="004C0E1C"/>
    <w:rsid w:val="004C1A60"/>
    <w:rsid w:val="004C2506"/>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6FEE"/>
    <w:rsid w:val="004C7E8F"/>
    <w:rsid w:val="004C7F6E"/>
    <w:rsid w:val="004D071D"/>
    <w:rsid w:val="004D0752"/>
    <w:rsid w:val="004D0DA4"/>
    <w:rsid w:val="004D0E86"/>
    <w:rsid w:val="004D10F7"/>
    <w:rsid w:val="004D1D7A"/>
    <w:rsid w:val="004D1DB0"/>
    <w:rsid w:val="004D2011"/>
    <w:rsid w:val="004D23AF"/>
    <w:rsid w:val="004D23B1"/>
    <w:rsid w:val="004D23F8"/>
    <w:rsid w:val="004D25A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465"/>
    <w:rsid w:val="004E0FBE"/>
    <w:rsid w:val="004E0FF1"/>
    <w:rsid w:val="004E117C"/>
    <w:rsid w:val="004E208F"/>
    <w:rsid w:val="004E2306"/>
    <w:rsid w:val="004E239A"/>
    <w:rsid w:val="004E255B"/>
    <w:rsid w:val="004E259A"/>
    <w:rsid w:val="004E2BDF"/>
    <w:rsid w:val="004E2C5E"/>
    <w:rsid w:val="004E352F"/>
    <w:rsid w:val="004E3753"/>
    <w:rsid w:val="004E3914"/>
    <w:rsid w:val="004E3989"/>
    <w:rsid w:val="004E3C1C"/>
    <w:rsid w:val="004E4231"/>
    <w:rsid w:val="004E42A7"/>
    <w:rsid w:val="004E4320"/>
    <w:rsid w:val="004E451E"/>
    <w:rsid w:val="004E46F9"/>
    <w:rsid w:val="004E4845"/>
    <w:rsid w:val="004E486D"/>
    <w:rsid w:val="004E5851"/>
    <w:rsid w:val="004E5D6F"/>
    <w:rsid w:val="004E6072"/>
    <w:rsid w:val="004E624E"/>
    <w:rsid w:val="004E6648"/>
    <w:rsid w:val="004E6A63"/>
    <w:rsid w:val="004E6AE1"/>
    <w:rsid w:val="004E6C49"/>
    <w:rsid w:val="004E71FE"/>
    <w:rsid w:val="004E7327"/>
    <w:rsid w:val="004E7364"/>
    <w:rsid w:val="004E7A5B"/>
    <w:rsid w:val="004E7B7C"/>
    <w:rsid w:val="004E7CFE"/>
    <w:rsid w:val="004F01C2"/>
    <w:rsid w:val="004F0507"/>
    <w:rsid w:val="004F060F"/>
    <w:rsid w:val="004F0889"/>
    <w:rsid w:val="004F0B10"/>
    <w:rsid w:val="004F13A0"/>
    <w:rsid w:val="004F146C"/>
    <w:rsid w:val="004F14A7"/>
    <w:rsid w:val="004F1670"/>
    <w:rsid w:val="004F1797"/>
    <w:rsid w:val="004F184E"/>
    <w:rsid w:val="004F1BD0"/>
    <w:rsid w:val="004F1C1B"/>
    <w:rsid w:val="004F25F4"/>
    <w:rsid w:val="004F2B2B"/>
    <w:rsid w:val="004F3085"/>
    <w:rsid w:val="004F45ED"/>
    <w:rsid w:val="004F4FB5"/>
    <w:rsid w:val="004F592B"/>
    <w:rsid w:val="004F6201"/>
    <w:rsid w:val="004F6575"/>
    <w:rsid w:val="004F6759"/>
    <w:rsid w:val="004F6F26"/>
    <w:rsid w:val="004F70CA"/>
    <w:rsid w:val="004F7427"/>
    <w:rsid w:val="004F753A"/>
    <w:rsid w:val="004F75C1"/>
    <w:rsid w:val="004F7C77"/>
    <w:rsid w:val="004F7E8E"/>
    <w:rsid w:val="005006A2"/>
    <w:rsid w:val="00500EBA"/>
    <w:rsid w:val="00501DAE"/>
    <w:rsid w:val="0050216F"/>
    <w:rsid w:val="005023BF"/>
    <w:rsid w:val="00502B94"/>
    <w:rsid w:val="00502E6D"/>
    <w:rsid w:val="00502FA4"/>
    <w:rsid w:val="005030D4"/>
    <w:rsid w:val="005032F3"/>
    <w:rsid w:val="005035A6"/>
    <w:rsid w:val="00503AE2"/>
    <w:rsid w:val="00503D93"/>
    <w:rsid w:val="00505107"/>
    <w:rsid w:val="00505155"/>
    <w:rsid w:val="00505335"/>
    <w:rsid w:val="005067E9"/>
    <w:rsid w:val="00506E43"/>
    <w:rsid w:val="00506F90"/>
    <w:rsid w:val="00507252"/>
    <w:rsid w:val="0050740F"/>
    <w:rsid w:val="005076E8"/>
    <w:rsid w:val="005079D8"/>
    <w:rsid w:val="0051003E"/>
    <w:rsid w:val="005101F5"/>
    <w:rsid w:val="005103C4"/>
    <w:rsid w:val="0051064A"/>
    <w:rsid w:val="005107DB"/>
    <w:rsid w:val="005109A4"/>
    <w:rsid w:val="00511013"/>
    <w:rsid w:val="00511417"/>
    <w:rsid w:val="005116BE"/>
    <w:rsid w:val="005116DD"/>
    <w:rsid w:val="00511778"/>
    <w:rsid w:val="00511896"/>
    <w:rsid w:val="00512161"/>
    <w:rsid w:val="00512219"/>
    <w:rsid w:val="0051244B"/>
    <w:rsid w:val="00512551"/>
    <w:rsid w:val="00512580"/>
    <w:rsid w:val="0051345C"/>
    <w:rsid w:val="005135F6"/>
    <w:rsid w:val="0051398C"/>
    <w:rsid w:val="00513C97"/>
    <w:rsid w:val="0051461F"/>
    <w:rsid w:val="00514AA4"/>
    <w:rsid w:val="005150D3"/>
    <w:rsid w:val="005153C9"/>
    <w:rsid w:val="005156E2"/>
    <w:rsid w:val="00515AE4"/>
    <w:rsid w:val="00515CB7"/>
    <w:rsid w:val="005160CF"/>
    <w:rsid w:val="0051645C"/>
    <w:rsid w:val="00516A81"/>
    <w:rsid w:val="00516D48"/>
    <w:rsid w:val="00516F01"/>
    <w:rsid w:val="0051733F"/>
    <w:rsid w:val="005175DE"/>
    <w:rsid w:val="00517914"/>
    <w:rsid w:val="00517FD2"/>
    <w:rsid w:val="005202F8"/>
    <w:rsid w:val="00520A7A"/>
    <w:rsid w:val="00520B5F"/>
    <w:rsid w:val="00520EB9"/>
    <w:rsid w:val="00521335"/>
    <w:rsid w:val="00521341"/>
    <w:rsid w:val="00521650"/>
    <w:rsid w:val="005218CE"/>
    <w:rsid w:val="00521E53"/>
    <w:rsid w:val="005220D2"/>
    <w:rsid w:val="00522394"/>
    <w:rsid w:val="00522400"/>
    <w:rsid w:val="0052304D"/>
    <w:rsid w:val="00523251"/>
    <w:rsid w:val="00523757"/>
    <w:rsid w:val="00523939"/>
    <w:rsid w:val="005239C2"/>
    <w:rsid w:val="00523F7A"/>
    <w:rsid w:val="00524083"/>
    <w:rsid w:val="005245BE"/>
    <w:rsid w:val="00524825"/>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DB9"/>
    <w:rsid w:val="00530F9F"/>
    <w:rsid w:val="005311CC"/>
    <w:rsid w:val="005312B7"/>
    <w:rsid w:val="005317D0"/>
    <w:rsid w:val="00531A76"/>
    <w:rsid w:val="00531B3D"/>
    <w:rsid w:val="00531EBD"/>
    <w:rsid w:val="0053237C"/>
    <w:rsid w:val="00532413"/>
    <w:rsid w:val="0053258D"/>
    <w:rsid w:val="00532C27"/>
    <w:rsid w:val="00533342"/>
    <w:rsid w:val="00533397"/>
    <w:rsid w:val="005337A7"/>
    <w:rsid w:val="00533812"/>
    <w:rsid w:val="00533A87"/>
    <w:rsid w:val="00533C6B"/>
    <w:rsid w:val="00533D76"/>
    <w:rsid w:val="00533EF4"/>
    <w:rsid w:val="005342B6"/>
    <w:rsid w:val="005342F5"/>
    <w:rsid w:val="00534759"/>
    <w:rsid w:val="005347D1"/>
    <w:rsid w:val="00534820"/>
    <w:rsid w:val="0053546D"/>
    <w:rsid w:val="0053558D"/>
    <w:rsid w:val="00535AC2"/>
    <w:rsid w:val="00535B55"/>
    <w:rsid w:val="00535D14"/>
    <w:rsid w:val="00535D69"/>
    <w:rsid w:val="00536220"/>
    <w:rsid w:val="005368DF"/>
    <w:rsid w:val="0053690E"/>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8D1"/>
    <w:rsid w:val="00544F2D"/>
    <w:rsid w:val="005450B4"/>
    <w:rsid w:val="005454A0"/>
    <w:rsid w:val="005455B5"/>
    <w:rsid w:val="00545A89"/>
    <w:rsid w:val="00545EC5"/>
    <w:rsid w:val="00546049"/>
    <w:rsid w:val="00546180"/>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6D6"/>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15D"/>
    <w:rsid w:val="00560685"/>
    <w:rsid w:val="0056088B"/>
    <w:rsid w:val="0056110C"/>
    <w:rsid w:val="005611BD"/>
    <w:rsid w:val="0056138E"/>
    <w:rsid w:val="00561EB6"/>
    <w:rsid w:val="00561F79"/>
    <w:rsid w:val="0056254F"/>
    <w:rsid w:val="0056275A"/>
    <w:rsid w:val="00562A89"/>
    <w:rsid w:val="00562E9A"/>
    <w:rsid w:val="00562FD6"/>
    <w:rsid w:val="00563641"/>
    <w:rsid w:val="00563DE0"/>
    <w:rsid w:val="00563E77"/>
    <w:rsid w:val="005643E5"/>
    <w:rsid w:val="00564776"/>
    <w:rsid w:val="0056487E"/>
    <w:rsid w:val="005649CA"/>
    <w:rsid w:val="00564A33"/>
    <w:rsid w:val="00564A57"/>
    <w:rsid w:val="00564F2E"/>
    <w:rsid w:val="00564F52"/>
    <w:rsid w:val="005655B2"/>
    <w:rsid w:val="00565823"/>
    <w:rsid w:val="00565CAC"/>
    <w:rsid w:val="00565FA9"/>
    <w:rsid w:val="005661E1"/>
    <w:rsid w:val="00566422"/>
    <w:rsid w:val="00566543"/>
    <w:rsid w:val="005665E4"/>
    <w:rsid w:val="00566D6D"/>
    <w:rsid w:val="005671BE"/>
    <w:rsid w:val="00567900"/>
    <w:rsid w:val="00567BA3"/>
    <w:rsid w:val="0057042E"/>
    <w:rsid w:val="005704F4"/>
    <w:rsid w:val="00570930"/>
    <w:rsid w:val="005712F8"/>
    <w:rsid w:val="005719A7"/>
    <w:rsid w:val="0057209C"/>
    <w:rsid w:val="00572105"/>
    <w:rsid w:val="005726A3"/>
    <w:rsid w:val="005726FC"/>
    <w:rsid w:val="00572AA3"/>
    <w:rsid w:val="00572CF6"/>
    <w:rsid w:val="005736E0"/>
    <w:rsid w:val="0057375D"/>
    <w:rsid w:val="0057385C"/>
    <w:rsid w:val="00574007"/>
    <w:rsid w:val="0057465B"/>
    <w:rsid w:val="00575030"/>
    <w:rsid w:val="00575674"/>
    <w:rsid w:val="00575A12"/>
    <w:rsid w:val="0057611D"/>
    <w:rsid w:val="005766EC"/>
    <w:rsid w:val="005767D9"/>
    <w:rsid w:val="00577125"/>
    <w:rsid w:val="00577146"/>
    <w:rsid w:val="005773A0"/>
    <w:rsid w:val="00577865"/>
    <w:rsid w:val="00577A8B"/>
    <w:rsid w:val="005800F8"/>
    <w:rsid w:val="005801AA"/>
    <w:rsid w:val="00580A07"/>
    <w:rsid w:val="0058156A"/>
    <w:rsid w:val="00581E0B"/>
    <w:rsid w:val="00582002"/>
    <w:rsid w:val="005822FD"/>
    <w:rsid w:val="00582577"/>
    <w:rsid w:val="0058298B"/>
    <w:rsid w:val="00582B27"/>
    <w:rsid w:val="00582BA7"/>
    <w:rsid w:val="00583A68"/>
    <w:rsid w:val="00583C58"/>
    <w:rsid w:val="00584050"/>
    <w:rsid w:val="00584401"/>
    <w:rsid w:val="005845F2"/>
    <w:rsid w:val="00584A64"/>
    <w:rsid w:val="00584C93"/>
    <w:rsid w:val="00584CD3"/>
    <w:rsid w:val="00584CD7"/>
    <w:rsid w:val="00584CF3"/>
    <w:rsid w:val="0058501F"/>
    <w:rsid w:val="00585525"/>
    <w:rsid w:val="00585538"/>
    <w:rsid w:val="0058570E"/>
    <w:rsid w:val="0058577F"/>
    <w:rsid w:val="005860CF"/>
    <w:rsid w:val="005861E2"/>
    <w:rsid w:val="00586C9C"/>
    <w:rsid w:val="00586D72"/>
    <w:rsid w:val="005871A9"/>
    <w:rsid w:val="005871CE"/>
    <w:rsid w:val="00587D5F"/>
    <w:rsid w:val="00590066"/>
    <w:rsid w:val="005900BC"/>
    <w:rsid w:val="00590789"/>
    <w:rsid w:val="00590B07"/>
    <w:rsid w:val="00590E36"/>
    <w:rsid w:val="00590F71"/>
    <w:rsid w:val="005914BA"/>
    <w:rsid w:val="00592518"/>
    <w:rsid w:val="005925D9"/>
    <w:rsid w:val="00592632"/>
    <w:rsid w:val="00592A0D"/>
    <w:rsid w:val="00592B41"/>
    <w:rsid w:val="005933B5"/>
    <w:rsid w:val="00593540"/>
    <w:rsid w:val="00593DCE"/>
    <w:rsid w:val="00594A39"/>
    <w:rsid w:val="005954EF"/>
    <w:rsid w:val="00595513"/>
    <w:rsid w:val="00595A72"/>
    <w:rsid w:val="00595F55"/>
    <w:rsid w:val="00595F57"/>
    <w:rsid w:val="0059620B"/>
    <w:rsid w:val="00596311"/>
    <w:rsid w:val="0059643B"/>
    <w:rsid w:val="00596DF4"/>
    <w:rsid w:val="00597292"/>
    <w:rsid w:val="005973DE"/>
    <w:rsid w:val="00597534"/>
    <w:rsid w:val="00597870"/>
    <w:rsid w:val="00597B3D"/>
    <w:rsid w:val="00597ED0"/>
    <w:rsid w:val="005A004D"/>
    <w:rsid w:val="005A0516"/>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014"/>
    <w:rsid w:val="005A34F5"/>
    <w:rsid w:val="005A3C75"/>
    <w:rsid w:val="005A452B"/>
    <w:rsid w:val="005A4B2F"/>
    <w:rsid w:val="005A4C23"/>
    <w:rsid w:val="005A5281"/>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8D1"/>
    <w:rsid w:val="005B53D6"/>
    <w:rsid w:val="005B5FB9"/>
    <w:rsid w:val="005B5FF1"/>
    <w:rsid w:val="005B62EF"/>
    <w:rsid w:val="005B64CC"/>
    <w:rsid w:val="005B65A8"/>
    <w:rsid w:val="005B65B5"/>
    <w:rsid w:val="005B66AB"/>
    <w:rsid w:val="005B678C"/>
    <w:rsid w:val="005B6BC6"/>
    <w:rsid w:val="005B6C5A"/>
    <w:rsid w:val="005B6DD9"/>
    <w:rsid w:val="005B71A1"/>
    <w:rsid w:val="005B77F0"/>
    <w:rsid w:val="005B787B"/>
    <w:rsid w:val="005B7949"/>
    <w:rsid w:val="005C0556"/>
    <w:rsid w:val="005C10C3"/>
    <w:rsid w:val="005C14E3"/>
    <w:rsid w:val="005C176B"/>
    <w:rsid w:val="005C17E0"/>
    <w:rsid w:val="005C1AC7"/>
    <w:rsid w:val="005C1BCA"/>
    <w:rsid w:val="005C1EA5"/>
    <w:rsid w:val="005C1F21"/>
    <w:rsid w:val="005C1F73"/>
    <w:rsid w:val="005C2140"/>
    <w:rsid w:val="005C24FD"/>
    <w:rsid w:val="005C2C21"/>
    <w:rsid w:val="005C350F"/>
    <w:rsid w:val="005C3B25"/>
    <w:rsid w:val="005C3F7E"/>
    <w:rsid w:val="005C41EA"/>
    <w:rsid w:val="005C44C7"/>
    <w:rsid w:val="005C51A1"/>
    <w:rsid w:val="005C51C9"/>
    <w:rsid w:val="005C550B"/>
    <w:rsid w:val="005C5858"/>
    <w:rsid w:val="005C5ACE"/>
    <w:rsid w:val="005C5C7F"/>
    <w:rsid w:val="005C5CCD"/>
    <w:rsid w:val="005C62B0"/>
    <w:rsid w:val="005C68E9"/>
    <w:rsid w:val="005C6BF8"/>
    <w:rsid w:val="005C6C10"/>
    <w:rsid w:val="005C6F4B"/>
    <w:rsid w:val="005C744A"/>
    <w:rsid w:val="005C7950"/>
    <w:rsid w:val="005C7953"/>
    <w:rsid w:val="005C7BCD"/>
    <w:rsid w:val="005C7CB2"/>
    <w:rsid w:val="005C7E1D"/>
    <w:rsid w:val="005D0798"/>
    <w:rsid w:val="005D0D1A"/>
    <w:rsid w:val="005D0E73"/>
    <w:rsid w:val="005D0F2E"/>
    <w:rsid w:val="005D13A0"/>
    <w:rsid w:val="005D1BA0"/>
    <w:rsid w:val="005D1D45"/>
    <w:rsid w:val="005D2221"/>
    <w:rsid w:val="005D25F0"/>
    <w:rsid w:val="005D2621"/>
    <w:rsid w:val="005D26B8"/>
    <w:rsid w:val="005D290D"/>
    <w:rsid w:val="005D3067"/>
    <w:rsid w:val="005D309F"/>
    <w:rsid w:val="005D30AD"/>
    <w:rsid w:val="005D36FD"/>
    <w:rsid w:val="005D3E95"/>
    <w:rsid w:val="005D3F5F"/>
    <w:rsid w:val="005D4A1D"/>
    <w:rsid w:val="005D50F4"/>
    <w:rsid w:val="005D588C"/>
    <w:rsid w:val="005D58B4"/>
    <w:rsid w:val="005D59CD"/>
    <w:rsid w:val="005D5CD8"/>
    <w:rsid w:val="005D6447"/>
    <w:rsid w:val="005D64D0"/>
    <w:rsid w:val="005D65C0"/>
    <w:rsid w:val="005D6C41"/>
    <w:rsid w:val="005D6D0D"/>
    <w:rsid w:val="005D6DBE"/>
    <w:rsid w:val="005D772C"/>
    <w:rsid w:val="005D7D1B"/>
    <w:rsid w:val="005E02C0"/>
    <w:rsid w:val="005E0719"/>
    <w:rsid w:val="005E0B9C"/>
    <w:rsid w:val="005E0E2E"/>
    <w:rsid w:val="005E140B"/>
    <w:rsid w:val="005E146D"/>
    <w:rsid w:val="005E1625"/>
    <w:rsid w:val="005E2495"/>
    <w:rsid w:val="005E2833"/>
    <w:rsid w:val="005E2FB4"/>
    <w:rsid w:val="005E32B1"/>
    <w:rsid w:val="005E3D6B"/>
    <w:rsid w:val="005E4DB2"/>
    <w:rsid w:val="005E555E"/>
    <w:rsid w:val="005E596B"/>
    <w:rsid w:val="005E673A"/>
    <w:rsid w:val="005E6E34"/>
    <w:rsid w:val="005E7267"/>
    <w:rsid w:val="005E7759"/>
    <w:rsid w:val="005E78BC"/>
    <w:rsid w:val="005E7B1C"/>
    <w:rsid w:val="005F044F"/>
    <w:rsid w:val="005F0905"/>
    <w:rsid w:val="005F0C0B"/>
    <w:rsid w:val="005F0F5F"/>
    <w:rsid w:val="005F0FB8"/>
    <w:rsid w:val="005F21C2"/>
    <w:rsid w:val="005F2D82"/>
    <w:rsid w:val="005F2F80"/>
    <w:rsid w:val="005F34C2"/>
    <w:rsid w:val="005F3989"/>
    <w:rsid w:val="005F4059"/>
    <w:rsid w:val="005F4664"/>
    <w:rsid w:val="005F4CDA"/>
    <w:rsid w:val="005F5147"/>
    <w:rsid w:val="005F53C3"/>
    <w:rsid w:val="005F5537"/>
    <w:rsid w:val="005F55FC"/>
    <w:rsid w:val="005F5EFB"/>
    <w:rsid w:val="005F5F2F"/>
    <w:rsid w:val="005F60E5"/>
    <w:rsid w:val="005F6276"/>
    <w:rsid w:val="005F6664"/>
    <w:rsid w:val="005F66E7"/>
    <w:rsid w:val="005F6EA9"/>
    <w:rsid w:val="005F6F93"/>
    <w:rsid w:val="005F744A"/>
    <w:rsid w:val="005F756D"/>
    <w:rsid w:val="005F7DCF"/>
    <w:rsid w:val="0060025C"/>
    <w:rsid w:val="006006BC"/>
    <w:rsid w:val="0060085C"/>
    <w:rsid w:val="0060086D"/>
    <w:rsid w:val="0060091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C6"/>
    <w:rsid w:val="00604EDF"/>
    <w:rsid w:val="006054AD"/>
    <w:rsid w:val="00605A74"/>
    <w:rsid w:val="00606383"/>
    <w:rsid w:val="006064E4"/>
    <w:rsid w:val="006066BB"/>
    <w:rsid w:val="00606B38"/>
    <w:rsid w:val="00606EA2"/>
    <w:rsid w:val="00606FCE"/>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129"/>
    <w:rsid w:val="006144FF"/>
    <w:rsid w:val="0061454A"/>
    <w:rsid w:val="00614836"/>
    <w:rsid w:val="00614CF0"/>
    <w:rsid w:val="00614D4E"/>
    <w:rsid w:val="006153E6"/>
    <w:rsid w:val="006157AC"/>
    <w:rsid w:val="00615CF4"/>
    <w:rsid w:val="00615E65"/>
    <w:rsid w:val="006163D9"/>
    <w:rsid w:val="00617796"/>
    <w:rsid w:val="006177A8"/>
    <w:rsid w:val="00617978"/>
    <w:rsid w:val="006179A5"/>
    <w:rsid w:val="00617AB1"/>
    <w:rsid w:val="006201F3"/>
    <w:rsid w:val="00620A2B"/>
    <w:rsid w:val="00620B76"/>
    <w:rsid w:val="00620EA7"/>
    <w:rsid w:val="00622029"/>
    <w:rsid w:val="006224BC"/>
    <w:rsid w:val="006224CC"/>
    <w:rsid w:val="006225EC"/>
    <w:rsid w:val="006228E2"/>
    <w:rsid w:val="00622AAB"/>
    <w:rsid w:val="00622F2B"/>
    <w:rsid w:val="00623478"/>
    <w:rsid w:val="006234BC"/>
    <w:rsid w:val="00623670"/>
    <w:rsid w:val="00623FCC"/>
    <w:rsid w:val="006246C1"/>
    <w:rsid w:val="00624D92"/>
    <w:rsid w:val="00624E2A"/>
    <w:rsid w:val="006256B8"/>
    <w:rsid w:val="00625C8F"/>
    <w:rsid w:val="00625ECE"/>
    <w:rsid w:val="00625EF1"/>
    <w:rsid w:val="006261EC"/>
    <w:rsid w:val="00626411"/>
    <w:rsid w:val="00626712"/>
    <w:rsid w:val="00626CC6"/>
    <w:rsid w:val="00627D7B"/>
    <w:rsid w:val="00630372"/>
    <w:rsid w:val="00630385"/>
    <w:rsid w:val="0063051E"/>
    <w:rsid w:val="00630D32"/>
    <w:rsid w:val="0063104F"/>
    <w:rsid w:val="00631DD1"/>
    <w:rsid w:val="00632498"/>
    <w:rsid w:val="00632CAD"/>
    <w:rsid w:val="00632D00"/>
    <w:rsid w:val="00632E53"/>
    <w:rsid w:val="00633361"/>
    <w:rsid w:val="00633672"/>
    <w:rsid w:val="006339B2"/>
    <w:rsid w:val="00633A50"/>
    <w:rsid w:val="00633C1C"/>
    <w:rsid w:val="00633FE5"/>
    <w:rsid w:val="0063440B"/>
    <w:rsid w:val="006346DE"/>
    <w:rsid w:val="0063479F"/>
    <w:rsid w:val="00635602"/>
    <w:rsid w:val="00635770"/>
    <w:rsid w:val="006359A9"/>
    <w:rsid w:val="00635BA7"/>
    <w:rsid w:val="00635C89"/>
    <w:rsid w:val="00635E3C"/>
    <w:rsid w:val="00636495"/>
    <w:rsid w:val="006369C8"/>
    <w:rsid w:val="006374BD"/>
    <w:rsid w:val="00637F9A"/>
    <w:rsid w:val="0064005F"/>
    <w:rsid w:val="00640177"/>
    <w:rsid w:val="0064026B"/>
    <w:rsid w:val="006412B0"/>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13"/>
    <w:rsid w:val="006539E6"/>
    <w:rsid w:val="00653D0D"/>
    <w:rsid w:val="00653DB6"/>
    <w:rsid w:val="00654111"/>
    <w:rsid w:val="0065482E"/>
    <w:rsid w:val="0065498F"/>
    <w:rsid w:val="00654AA6"/>
    <w:rsid w:val="00654D45"/>
    <w:rsid w:val="0065508A"/>
    <w:rsid w:val="00655501"/>
    <w:rsid w:val="006559BD"/>
    <w:rsid w:val="006569D4"/>
    <w:rsid w:val="00656C85"/>
    <w:rsid w:val="0065727F"/>
    <w:rsid w:val="006573F8"/>
    <w:rsid w:val="00657468"/>
    <w:rsid w:val="006575A5"/>
    <w:rsid w:val="00657CE3"/>
    <w:rsid w:val="00657F6C"/>
    <w:rsid w:val="00657F71"/>
    <w:rsid w:val="006601CC"/>
    <w:rsid w:val="0066044F"/>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161"/>
    <w:rsid w:val="006646F6"/>
    <w:rsid w:val="0066470C"/>
    <w:rsid w:val="00664EE5"/>
    <w:rsid w:val="006651EE"/>
    <w:rsid w:val="00665957"/>
    <w:rsid w:val="00665DD3"/>
    <w:rsid w:val="00665DE6"/>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3EAB"/>
    <w:rsid w:val="00674026"/>
    <w:rsid w:val="00675144"/>
    <w:rsid w:val="006753A8"/>
    <w:rsid w:val="006755D3"/>
    <w:rsid w:val="00675EFD"/>
    <w:rsid w:val="006760E7"/>
    <w:rsid w:val="006763DE"/>
    <w:rsid w:val="00676749"/>
    <w:rsid w:val="00676A9A"/>
    <w:rsid w:val="00676BA7"/>
    <w:rsid w:val="00677099"/>
    <w:rsid w:val="0067736A"/>
    <w:rsid w:val="006775A3"/>
    <w:rsid w:val="006779E1"/>
    <w:rsid w:val="00677A1B"/>
    <w:rsid w:val="00677B0F"/>
    <w:rsid w:val="00677E15"/>
    <w:rsid w:val="006808E3"/>
    <w:rsid w:val="00680A3F"/>
    <w:rsid w:val="00680DFF"/>
    <w:rsid w:val="006811BB"/>
    <w:rsid w:val="00681340"/>
    <w:rsid w:val="00681465"/>
    <w:rsid w:val="0068148B"/>
    <w:rsid w:val="00681D39"/>
    <w:rsid w:val="00681DE5"/>
    <w:rsid w:val="00681FE8"/>
    <w:rsid w:val="00681FF2"/>
    <w:rsid w:val="00683092"/>
    <w:rsid w:val="0068312C"/>
    <w:rsid w:val="00683272"/>
    <w:rsid w:val="0068333D"/>
    <w:rsid w:val="0068347F"/>
    <w:rsid w:val="006834B8"/>
    <w:rsid w:val="00683C2A"/>
    <w:rsid w:val="0068437D"/>
    <w:rsid w:val="006843CB"/>
    <w:rsid w:val="006848B1"/>
    <w:rsid w:val="00684B11"/>
    <w:rsid w:val="00684F60"/>
    <w:rsid w:val="006850FC"/>
    <w:rsid w:val="0068586C"/>
    <w:rsid w:val="00685E54"/>
    <w:rsid w:val="00685FBE"/>
    <w:rsid w:val="006860C9"/>
    <w:rsid w:val="00686219"/>
    <w:rsid w:val="0068686B"/>
    <w:rsid w:val="00686C12"/>
    <w:rsid w:val="00686D01"/>
    <w:rsid w:val="006873B6"/>
    <w:rsid w:val="0068783B"/>
    <w:rsid w:val="0069050E"/>
    <w:rsid w:val="006909A4"/>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5CF1"/>
    <w:rsid w:val="0069607D"/>
    <w:rsid w:val="006960F5"/>
    <w:rsid w:val="0069625C"/>
    <w:rsid w:val="00696A75"/>
    <w:rsid w:val="00696C45"/>
    <w:rsid w:val="00696E31"/>
    <w:rsid w:val="0069712C"/>
    <w:rsid w:val="00697588"/>
    <w:rsid w:val="00697704"/>
    <w:rsid w:val="00697980"/>
    <w:rsid w:val="00697A12"/>
    <w:rsid w:val="00697B97"/>
    <w:rsid w:val="00697E9B"/>
    <w:rsid w:val="00697FD1"/>
    <w:rsid w:val="006A012D"/>
    <w:rsid w:val="006A035A"/>
    <w:rsid w:val="006A049C"/>
    <w:rsid w:val="006A0558"/>
    <w:rsid w:val="006A0845"/>
    <w:rsid w:val="006A0C30"/>
    <w:rsid w:val="006A0EA2"/>
    <w:rsid w:val="006A1079"/>
    <w:rsid w:val="006A1116"/>
    <w:rsid w:val="006A13D4"/>
    <w:rsid w:val="006A16AD"/>
    <w:rsid w:val="006A19ED"/>
    <w:rsid w:val="006A1B6B"/>
    <w:rsid w:val="006A1E3B"/>
    <w:rsid w:val="006A22D8"/>
    <w:rsid w:val="006A2C04"/>
    <w:rsid w:val="006A2CA1"/>
    <w:rsid w:val="006A2FDF"/>
    <w:rsid w:val="006A3375"/>
    <w:rsid w:val="006A3964"/>
    <w:rsid w:val="006A39DA"/>
    <w:rsid w:val="006A39E3"/>
    <w:rsid w:val="006A444D"/>
    <w:rsid w:val="006A46C5"/>
    <w:rsid w:val="006A47AA"/>
    <w:rsid w:val="006A4A08"/>
    <w:rsid w:val="006A4A44"/>
    <w:rsid w:val="006A4B54"/>
    <w:rsid w:val="006A516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210"/>
    <w:rsid w:val="006B238C"/>
    <w:rsid w:val="006B24C5"/>
    <w:rsid w:val="006B2937"/>
    <w:rsid w:val="006B2B1E"/>
    <w:rsid w:val="006B2BD9"/>
    <w:rsid w:val="006B3234"/>
    <w:rsid w:val="006B3B62"/>
    <w:rsid w:val="006B3C14"/>
    <w:rsid w:val="006B40AA"/>
    <w:rsid w:val="006B417E"/>
    <w:rsid w:val="006B42B4"/>
    <w:rsid w:val="006B4A0C"/>
    <w:rsid w:val="006B4A53"/>
    <w:rsid w:val="006B4BF0"/>
    <w:rsid w:val="006B4CBC"/>
    <w:rsid w:val="006B51ED"/>
    <w:rsid w:val="006B54B7"/>
    <w:rsid w:val="006B5532"/>
    <w:rsid w:val="006B599E"/>
    <w:rsid w:val="006B5EB8"/>
    <w:rsid w:val="006B6298"/>
    <w:rsid w:val="006B6589"/>
    <w:rsid w:val="006B66C1"/>
    <w:rsid w:val="006B6883"/>
    <w:rsid w:val="006B6C86"/>
    <w:rsid w:val="006B71A8"/>
    <w:rsid w:val="006B76EB"/>
    <w:rsid w:val="006C00B3"/>
    <w:rsid w:val="006C08CF"/>
    <w:rsid w:val="006C09DF"/>
    <w:rsid w:val="006C0A56"/>
    <w:rsid w:val="006C0A74"/>
    <w:rsid w:val="006C0E04"/>
    <w:rsid w:val="006C0F64"/>
    <w:rsid w:val="006C0FE8"/>
    <w:rsid w:val="006C109B"/>
    <w:rsid w:val="006C142E"/>
    <w:rsid w:val="006C1F22"/>
    <w:rsid w:val="006C29CE"/>
    <w:rsid w:val="006C2E69"/>
    <w:rsid w:val="006C3100"/>
    <w:rsid w:val="006C3515"/>
    <w:rsid w:val="006C3673"/>
    <w:rsid w:val="006C387D"/>
    <w:rsid w:val="006C3A18"/>
    <w:rsid w:val="006C3D77"/>
    <w:rsid w:val="006C400E"/>
    <w:rsid w:val="006C48A2"/>
    <w:rsid w:val="006C4A0A"/>
    <w:rsid w:val="006C51D2"/>
    <w:rsid w:val="006C581F"/>
    <w:rsid w:val="006C594C"/>
    <w:rsid w:val="006C5A42"/>
    <w:rsid w:val="006C6378"/>
    <w:rsid w:val="006C65E2"/>
    <w:rsid w:val="006C6A85"/>
    <w:rsid w:val="006C703C"/>
    <w:rsid w:val="006C7D7F"/>
    <w:rsid w:val="006C7F83"/>
    <w:rsid w:val="006D1120"/>
    <w:rsid w:val="006D1816"/>
    <w:rsid w:val="006D1C39"/>
    <w:rsid w:val="006D1E35"/>
    <w:rsid w:val="006D217E"/>
    <w:rsid w:val="006D2321"/>
    <w:rsid w:val="006D2412"/>
    <w:rsid w:val="006D2491"/>
    <w:rsid w:val="006D2777"/>
    <w:rsid w:val="006D28CC"/>
    <w:rsid w:val="006D2B86"/>
    <w:rsid w:val="006D334E"/>
    <w:rsid w:val="006D335B"/>
    <w:rsid w:val="006D33DF"/>
    <w:rsid w:val="006D3531"/>
    <w:rsid w:val="006D354D"/>
    <w:rsid w:val="006D3B46"/>
    <w:rsid w:val="006D3BBF"/>
    <w:rsid w:val="006D3F39"/>
    <w:rsid w:val="006D3F43"/>
    <w:rsid w:val="006D4293"/>
    <w:rsid w:val="006D42CD"/>
    <w:rsid w:val="006D452D"/>
    <w:rsid w:val="006D4781"/>
    <w:rsid w:val="006D4BE9"/>
    <w:rsid w:val="006D5711"/>
    <w:rsid w:val="006D5B02"/>
    <w:rsid w:val="006D5D2D"/>
    <w:rsid w:val="006D5EE1"/>
    <w:rsid w:val="006D6782"/>
    <w:rsid w:val="006D6E17"/>
    <w:rsid w:val="006D7569"/>
    <w:rsid w:val="006D7777"/>
    <w:rsid w:val="006D786B"/>
    <w:rsid w:val="006D7963"/>
    <w:rsid w:val="006D79DA"/>
    <w:rsid w:val="006D7F4B"/>
    <w:rsid w:val="006E0951"/>
    <w:rsid w:val="006E0B81"/>
    <w:rsid w:val="006E0C9D"/>
    <w:rsid w:val="006E151D"/>
    <w:rsid w:val="006E1708"/>
    <w:rsid w:val="006E188B"/>
    <w:rsid w:val="006E19CD"/>
    <w:rsid w:val="006E2626"/>
    <w:rsid w:val="006E2F4A"/>
    <w:rsid w:val="006E328A"/>
    <w:rsid w:val="006E3530"/>
    <w:rsid w:val="006E37CC"/>
    <w:rsid w:val="006E3D14"/>
    <w:rsid w:val="006E3E6D"/>
    <w:rsid w:val="006E411F"/>
    <w:rsid w:val="006E43B5"/>
    <w:rsid w:val="006E4542"/>
    <w:rsid w:val="006E4CD8"/>
    <w:rsid w:val="006E505E"/>
    <w:rsid w:val="006E5081"/>
    <w:rsid w:val="006E58AB"/>
    <w:rsid w:val="006E59AF"/>
    <w:rsid w:val="006E5D26"/>
    <w:rsid w:val="006E5FA6"/>
    <w:rsid w:val="006E6843"/>
    <w:rsid w:val="006E6CDE"/>
    <w:rsid w:val="006E72A9"/>
    <w:rsid w:val="006E7FE2"/>
    <w:rsid w:val="006F00F0"/>
    <w:rsid w:val="006F0287"/>
    <w:rsid w:val="006F06D2"/>
    <w:rsid w:val="006F0A60"/>
    <w:rsid w:val="006F0B14"/>
    <w:rsid w:val="006F11AA"/>
    <w:rsid w:val="006F1689"/>
    <w:rsid w:val="006F1DFC"/>
    <w:rsid w:val="006F1E59"/>
    <w:rsid w:val="006F206F"/>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A5C"/>
    <w:rsid w:val="006F7E22"/>
    <w:rsid w:val="00700C8F"/>
    <w:rsid w:val="007010F1"/>
    <w:rsid w:val="00701174"/>
    <w:rsid w:val="00701A1E"/>
    <w:rsid w:val="00701D01"/>
    <w:rsid w:val="00701E5F"/>
    <w:rsid w:val="007022B6"/>
    <w:rsid w:val="0070255A"/>
    <w:rsid w:val="007028E7"/>
    <w:rsid w:val="00702A90"/>
    <w:rsid w:val="00702BBF"/>
    <w:rsid w:val="00702C68"/>
    <w:rsid w:val="00702DB1"/>
    <w:rsid w:val="00702EF2"/>
    <w:rsid w:val="00702F01"/>
    <w:rsid w:val="007039E2"/>
    <w:rsid w:val="00703C72"/>
    <w:rsid w:val="00704243"/>
    <w:rsid w:val="007043BF"/>
    <w:rsid w:val="00704428"/>
    <w:rsid w:val="00704887"/>
    <w:rsid w:val="00704B9F"/>
    <w:rsid w:val="00704BEA"/>
    <w:rsid w:val="00704FAF"/>
    <w:rsid w:val="00705211"/>
    <w:rsid w:val="007067A0"/>
    <w:rsid w:val="00706AA0"/>
    <w:rsid w:val="00706BAA"/>
    <w:rsid w:val="00706D87"/>
    <w:rsid w:val="00706EC3"/>
    <w:rsid w:val="00707616"/>
    <w:rsid w:val="00707CEB"/>
    <w:rsid w:val="00710051"/>
    <w:rsid w:val="007101B9"/>
    <w:rsid w:val="007101BC"/>
    <w:rsid w:val="0071022D"/>
    <w:rsid w:val="0071023B"/>
    <w:rsid w:val="00710335"/>
    <w:rsid w:val="00710512"/>
    <w:rsid w:val="00710D84"/>
    <w:rsid w:val="00710FDA"/>
    <w:rsid w:val="00711060"/>
    <w:rsid w:val="00711200"/>
    <w:rsid w:val="007118B9"/>
    <w:rsid w:val="00711D06"/>
    <w:rsid w:val="0071203E"/>
    <w:rsid w:val="007121DD"/>
    <w:rsid w:val="00712977"/>
    <w:rsid w:val="00712DC4"/>
    <w:rsid w:val="00713438"/>
    <w:rsid w:val="007136DC"/>
    <w:rsid w:val="007138F0"/>
    <w:rsid w:val="00713D00"/>
    <w:rsid w:val="00713D36"/>
    <w:rsid w:val="00714E77"/>
    <w:rsid w:val="00715040"/>
    <w:rsid w:val="00715681"/>
    <w:rsid w:val="00715965"/>
    <w:rsid w:val="007159A6"/>
    <w:rsid w:val="00715ABB"/>
    <w:rsid w:val="007163D0"/>
    <w:rsid w:val="00716D54"/>
    <w:rsid w:val="0071761A"/>
    <w:rsid w:val="00717722"/>
    <w:rsid w:val="00717782"/>
    <w:rsid w:val="00717886"/>
    <w:rsid w:val="00717988"/>
    <w:rsid w:val="007179CA"/>
    <w:rsid w:val="00717DBA"/>
    <w:rsid w:val="00717ECA"/>
    <w:rsid w:val="00720041"/>
    <w:rsid w:val="007202A4"/>
    <w:rsid w:val="00720EEB"/>
    <w:rsid w:val="00721024"/>
    <w:rsid w:val="00721044"/>
    <w:rsid w:val="0072150D"/>
    <w:rsid w:val="007216B1"/>
    <w:rsid w:val="0072173C"/>
    <w:rsid w:val="00722837"/>
    <w:rsid w:val="00722C37"/>
    <w:rsid w:val="00722F2F"/>
    <w:rsid w:val="007236A9"/>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54A"/>
    <w:rsid w:val="0073296B"/>
    <w:rsid w:val="00732E8B"/>
    <w:rsid w:val="0073380C"/>
    <w:rsid w:val="007339AE"/>
    <w:rsid w:val="00733B12"/>
    <w:rsid w:val="00733B52"/>
    <w:rsid w:val="007343A6"/>
    <w:rsid w:val="00734840"/>
    <w:rsid w:val="00734A0F"/>
    <w:rsid w:val="00734A60"/>
    <w:rsid w:val="00734B6D"/>
    <w:rsid w:val="00734DD2"/>
    <w:rsid w:val="0073532F"/>
    <w:rsid w:val="0073539E"/>
    <w:rsid w:val="00735475"/>
    <w:rsid w:val="00735590"/>
    <w:rsid w:val="00735A01"/>
    <w:rsid w:val="00735EDD"/>
    <w:rsid w:val="0073626D"/>
    <w:rsid w:val="00736445"/>
    <w:rsid w:val="007365B2"/>
    <w:rsid w:val="00736884"/>
    <w:rsid w:val="00736A84"/>
    <w:rsid w:val="00736AA0"/>
    <w:rsid w:val="00736F01"/>
    <w:rsid w:val="0073739E"/>
    <w:rsid w:val="007373F0"/>
    <w:rsid w:val="0073765E"/>
    <w:rsid w:val="007379BA"/>
    <w:rsid w:val="00737CB1"/>
    <w:rsid w:val="00737F8F"/>
    <w:rsid w:val="007407AF"/>
    <w:rsid w:val="0074080C"/>
    <w:rsid w:val="0074192E"/>
    <w:rsid w:val="00741F43"/>
    <w:rsid w:val="00742095"/>
    <w:rsid w:val="00742462"/>
    <w:rsid w:val="00742B3F"/>
    <w:rsid w:val="00742FC5"/>
    <w:rsid w:val="00743B5A"/>
    <w:rsid w:val="00743B66"/>
    <w:rsid w:val="00743BDB"/>
    <w:rsid w:val="00743DE9"/>
    <w:rsid w:val="00743F94"/>
    <w:rsid w:val="0074417A"/>
    <w:rsid w:val="007442B9"/>
    <w:rsid w:val="00744372"/>
    <w:rsid w:val="00744868"/>
    <w:rsid w:val="00744992"/>
    <w:rsid w:val="00744CBF"/>
    <w:rsid w:val="0074521C"/>
    <w:rsid w:val="007452F4"/>
    <w:rsid w:val="007460AB"/>
    <w:rsid w:val="00746656"/>
    <w:rsid w:val="00746B1D"/>
    <w:rsid w:val="007470BB"/>
    <w:rsid w:val="00747816"/>
    <w:rsid w:val="00747C86"/>
    <w:rsid w:val="007500FA"/>
    <w:rsid w:val="00750177"/>
    <w:rsid w:val="0075019F"/>
    <w:rsid w:val="0075074E"/>
    <w:rsid w:val="00750B6D"/>
    <w:rsid w:val="00750C2A"/>
    <w:rsid w:val="00750C74"/>
    <w:rsid w:val="00750D81"/>
    <w:rsid w:val="00750DC9"/>
    <w:rsid w:val="0075118D"/>
    <w:rsid w:val="00751B95"/>
    <w:rsid w:val="007520FE"/>
    <w:rsid w:val="00752108"/>
    <w:rsid w:val="007521BD"/>
    <w:rsid w:val="007521DA"/>
    <w:rsid w:val="007526A1"/>
    <w:rsid w:val="00752AE2"/>
    <w:rsid w:val="00752B3F"/>
    <w:rsid w:val="00752B78"/>
    <w:rsid w:val="00752F2B"/>
    <w:rsid w:val="0075349E"/>
    <w:rsid w:val="007536AE"/>
    <w:rsid w:val="007536C1"/>
    <w:rsid w:val="00753712"/>
    <w:rsid w:val="00753761"/>
    <w:rsid w:val="00753971"/>
    <w:rsid w:val="00753A4E"/>
    <w:rsid w:val="00753C02"/>
    <w:rsid w:val="00753E22"/>
    <w:rsid w:val="007545A1"/>
    <w:rsid w:val="0075476B"/>
    <w:rsid w:val="00754F68"/>
    <w:rsid w:val="0075500F"/>
    <w:rsid w:val="0075512B"/>
    <w:rsid w:val="00755351"/>
    <w:rsid w:val="00755381"/>
    <w:rsid w:val="00755D9F"/>
    <w:rsid w:val="00755F14"/>
    <w:rsid w:val="00756513"/>
    <w:rsid w:val="00756886"/>
    <w:rsid w:val="00756A47"/>
    <w:rsid w:val="00756EFE"/>
    <w:rsid w:val="00756F59"/>
    <w:rsid w:val="0075703E"/>
    <w:rsid w:val="0075766A"/>
    <w:rsid w:val="00757DFE"/>
    <w:rsid w:val="0076017C"/>
    <w:rsid w:val="00761704"/>
    <w:rsid w:val="00761EE6"/>
    <w:rsid w:val="00762173"/>
    <w:rsid w:val="00762957"/>
    <w:rsid w:val="0076312F"/>
    <w:rsid w:val="007637F7"/>
    <w:rsid w:val="00763FC4"/>
    <w:rsid w:val="00764285"/>
    <w:rsid w:val="007645BB"/>
    <w:rsid w:val="007645E7"/>
    <w:rsid w:val="007646A3"/>
    <w:rsid w:val="00764831"/>
    <w:rsid w:val="00764B89"/>
    <w:rsid w:val="00764C54"/>
    <w:rsid w:val="00764EBD"/>
    <w:rsid w:val="00765144"/>
    <w:rsid w:val="00765853"/>
    <w:rsid w:val="00765FC8"/>
    <w:rsid w:val="00766357"/>
    <w:rsid w:val="0076641A"/>
    <w:rsid w:val="007669F8"/>
    <w:rsid w:val="00766BE5"/>
    <w:rsid w:val="00766DFE"/>
    <w:rsid w:val="00766F81"/>
    <w:rsid w:val="00767119"/>
    <w:rsid w:val="007675C5"/>
    <w:rsid w:val="00767A59"/>
    <w:rsid w:val="007700D9"/>
    <w:rsid w:val="007702BB"/>
    <w:rsid w:val="0077034E"/>
    <w:rsid w:val="007709F8"/>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3D81"/>
    <w:rsid w:val="007741B4"/>
    <w:rsid w:val="007743EE"/>
    <w:rsid w:val="00774593"/>
    <w:rsid w:val="00774FD1"/>
    <w:rsid w:val="00775395"/>
    <w:rsid w:val="007753A5"/>
    <w:rsid w:val="00775FE6"/>
    <w:rsid w:val="00776269"/>
    <w:rsid w:val="00776B18"/>
    <w:rsid w:val="00776B52"/>
    <w:rsid w:val="00776CF8"/>
    <w:rsid w:val="00776D50"/>
    <w:rsid w:val="00776E6A"/>
    <w:rsid w:val="00777115"/>
    <w:rsid w:val="0077727B"/>
    <w:rsid w:val="007778BC"/>
    <w:rsid w:val="00777C3C"/>
    <w:rsid w:val="00777CC4"/>
    <w:rsid w:val="00780DC4"/>
    <w:rsid w:val="00780E00"/>
    <w:rsid w:val="00780F0B"/>
    <w:rsid w:val="0078109D"/>
    <w:rsid w:val="0078142F"/>
    <w:rsid w:val="007814B5"/>
    <w:rsid w:val="007814F3"/>
    <w:rsid w:val="0078171F"/>
    <w:rsid w:val="0078174C"/>
    <w:rsid w:val="0078179D"/>
    <w:rsid w:val="007818F8"/>
    <w:rsid w:val="00781FE7"/>
    <w:rsid w:val="007828DD"/>
    <w:rsid w:val="0078297E"/>
    <w:rsid w:val="00782E4E"/>
    <w:rsid w:val="00783086"/>
    <w:rsid w:val="007833A1"/>
    <w:rsid w:val="00783629"/>
    <w:rsid w:val="0078368A"/>
    <w:rsid w:val="007838A8"/>
    <w:rsid w:val="00783AC2"/>
    <w:rsid w:val="00783EEA"/>
    <w:rsid w:val="00784463"/>
    <w:rsid w:val="00784790"/>
    <w:rsid w:val="007847E9"/>
    <w:rsid w:val="00784916"/>
    <w:rsid w:val="00784F11"/>
    <w:rsid w:val="007851DC"/>
    <w:rsid w:val="007878D3"/>
    <w:rsid w:val="00787C03"/>
    <w:rsid w:val="0079036A"/>
    <w:rsid w:val="0079038F"/>
    <w:rsid w:val="0079041D"/>
    <w:rsid w:val="007905C1"/>
    <w:rsid w:val="007905E0"/>
    <w:rsid w:val="00790624"/>
    <w:rsid w:val="007907E1"/>
    <w:rsid w:val="007907EF"/>
    <w:rsid w:val="00790A12"/>
    <w:rsid w:val="00790B19"/>
    <w:rsid w:val="00790BE7"/>
    <w:rsid w:val="00790F90"/>
    <w:rsid w:val="0079124A"/>
    <w:rsid w:val="00791BE1"/>
    <w:rsid w:val="0079260B"/>
    <w:rsid w:val="007939DA"/>
    <w:rsid w:val="0079416C"/>
    <w:rsid w:val="007942DD"/>
    <w:rsid w:val="00794317"/>
    <w:rsid w:val="00794598"/>
    <w:rsid w:val="0079460A"/>
    <w:rsid w:val="0079469A"/>
    <w:rsid w:val="007949E9"/>
    <w:rsid w:val="00794AA5"/>
    <w:rsid w:val="00796EBD"/>
    <w:rsid w:val="00796F2E"/>
    <w:rsid w:val="007971BE"/>
    <w:rsid w:val="00797502"/>
    <w:rsid w:val="00797722"/>
    <w:rsid w:val="00797BB3"/>
    <w:rsid w:val="00797CEF"/>
    <w:rsid w:val="00797E07"/>
    <w:rsid w:val="00797FA3"/>
    <w:rsid w:val="007A0C90"/>
    <w:rsid w:val="007A0DEC"/>
    <w:rsid w:val="007A0E21"/>
    <w:rsid w:val="007A1046"/>
    <w:rsid w:val="007A1100"/>
    <w:rsid w:val="007A118A"/>
    <w:rsid w:val="007A12AD"/>
    <w:rsid w:val="007A12FE"/>
    <w:rsid w:val="007A1370"/>
    <w:rsid w:val="007A15F7"/>
    <w:rsid w:val="007A2482"/>
    <w:rsid w:val="007A2F9F"/>
    <w:rsid w:val="007A3096"/>
    <w:rsid w:val="007A30B8"/>
    <w:rsid w:val="007A3253"/>
    <w:rsid w:val="007A3DBE"/>
    <w:rsid w:val="007A4558"/>
    <w:rsid w:val="007A481E"/>
    <w:rsid w:val="007A4AE4"/>
    <w:rsid w:val="007A4CA0"/>
    <w:rsid w:val="007A4FF6"/>
    <w:rsid w:val="007A5341"/>
    <w:rsid w:val="007A5451"/>
    <w:rsid w:val="007A57ED"/>
    <w:rsid w:val="007A58E5"/>
    <w:rsid w:val="007A5C72"/>
    <w:rsid w:val="007A5E6E"/>
    <w:rsid w:val="007A5F1F"/>
    <w:rsid w:val="007A5FF5"/>
    <w:rsid w:val="007A7AC3"/>
    <w:rsid w:val="007A7C54"/>
    <w:rsid w:val="007A7C79"/>
    <w:rsid w:val="007A7EFF"/>
    <w:rsid w:val="007B0B53"/>
    <w:rsid w:val="007B10EE"/>
    <w:rsid w:val="007B11DA"/>
    <w:rsid w:val="007B173E"/>
    <w:rsid w:val="007B1959"/>
    <w:rsid w:val="007B1C8B"/>
    <w:rsid w:val="007B1C98"/>
    <w:rsid w:val="007B1F1C"/>
    <w:rsid w:val="007B24A7"/>
    <w:rsid w:val="007B2C22"/>
    <w:rsid w:val="007B3E80"/>
    <w:rsid w:val="007B4A65"/>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437"/>
    <w:rsid w:val="007C1A97"/>
    <w:rsid w:val="007C1F27"/>
    <w:rsid w:val="007C207E"/>
    <w:rsid w:val="007C2860"/>
    <w:rsid w:val="007C2971"/>
    <w:rsid w:val="007C2BC3"/>
    <w:rsid w:val="007C2E62"/>
    <w:rsid w:val="007C3646"/>
    <w:rsid w:val="007C3671"/>
    <w:rsid w:val="007C3FCB"/>
    <w:rsid w:val="007C42DD"/>
    <w:rsid w:val="007C49F6"/>
    <w:rsid w:val="007C4CAA"/>
    <w:rsid w:val="007C5EF0"/>
    <w:rsid w:val="007C6284"/>
    <w:rsid w:val="007C65C5"/>
    <w:rsid w:val="007C6608"/>
    <w:rsid w:val="007C6835"/>
    <w:rsid w:val="007C6A50"/>
    <w:rsid w:val="007C7280"/>
    <w:rsid w:val="007C785C"/>
    <w:rsid w:val="007C7B66"/>
    <w:rsid w:val="007D01D7"/>
    <w:rsid w:val="007D0235"/>
    <w:rsid w:val="007D03A3"/>
    <w:rsid w:val="007D0B67"/>
    <w:rsid w:val="007D0C11"/>
    <w:rsid w:val="007D0D35"/>
    <w:rsid w:val="007D105E"/>
    <w:rsid w:val="007D136E"/>
    <w:rsid w:val="007D1462"/>
    <w:rsid w:val="007D1BC6"/>
    <w:rsid w:val="007D1C1E"/>
    <w:rsid w:val="007D2101"/>
    <w:rsid w:val="007D2986"/>
    <w:rsid w:val="007D2CF3"/>
    <w:rsid w:val="007D2FCB"/>
    <w:rsid w:val="007D32DF"/>
    <w:rsid w:val="007D3820"/>
    <w:rsid w:val="007D3960"/>
    <w:rsid w:val="007D3F79"/>
    <w:rsid w:val="007D42F4"/>
    <w:rsid w:val="007D4739"/>
    <w:rsid w:val="007D49DA"/>
    <w:rsid w:val="007D4BA0"/>
    <w:rsid w:val="007D501C"/>
    <w:rsid w:val="007D50CB"/>
    <w:rsid w:val="007D5A41"/>
    <w:rsid w:val="007D638A"/>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EBD"/>
    <w:rsid w:val="007E3A95"/>
    <w:rsid w:val="007E3BCD"/>
    <w:rsid w:val="007E3FB4"/>
    <w:rsid w:val="007E4C21"/>
    <w:rsid w:val="007E525C"/>
    <w:rsid w:val="007E559A"/>
    <w:rsid w:val="007E55E5"/>
    <w:rsid w:val="007E574F"/>
    <w:rsid w:val="007E6C96"/>
    <w:rsid w:val="007E6F11"/>
    <w:rsid w:val="007E70B7"/>
    <w:rsid w:val="007E746D"/>
    <w:rsid w:val="007E7B19"/>
    <w:rsid w:val="007E7C0F"/>
    <w:rsid w:val="007E7E32"/>
    <w:rsid w:val="007F0256"/>
    <w:rsid w:val="007F029C"/>
    <w:rsid w:val="007F0604"/>
    <w:rsid w:val="007F0931"/>
    <w:rsid w:val="007F0DC3"/>
    <w:rsid w:val="007F15A7"/>
    <w:rsid w:val="007F15B2"/>
    <w:rsid w:val="007F1C12"/>
    <w:rsid w:val="007F1C8D"/>
    <w:rsid w:val="007F2404"/>
    <w:rsid w:val="007F26B5"/>
    <w:rsid w:val="007F2780"/>
    <w:rsid w:val="007F304B"/>
    <w:rsid w:val="007F3182"/>
    <w:rsid w:val="007F3536"/>
    <w:rsid w:val="007F37FB"/>
    <w:rsid w:val="007F39CE"/>
    <w:rsid w:val="007F3ACC"/>
    <w:rsid w:val="007F3DC9"/>
    <w:rsid w:val="007F3DDA"/>
    <w:rsid w:val="007F4B39"/>
    <w:rsid w:val="007F4CE0"/>
    <w:rsid w:val="007F4D5F"/>
    <w:rsid w:val="007F5590"/>
    <w:rsid w:val="007F5D03"/>
    <w:rsid w:val="007F5E32"/>
    <w:rsid w:val="007F5F81"/>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BE1"/>
    <w:rsid w:val="00803CF1"/>
    <w:rsid w:val="00803E88"/>
    <w:rsid w:val="00804011"/>
    <w:rsid w:val="0080432C"/>
    <w:rsid w:val="00804331"/>
    <w:rsid w:val="00804355"/>
    <w:rsid w:val="00804440"/>
    <w:rsid w:val="00804821"/>
    <w:rsid w:val="00804FB4"/>
    <w:rsid w:val="00805E2C"/>
    <w:rsid w:val="00805EB6"/>
    <w:rsid w:val="008061E8"/>
    <w:rsid w:val="008062B3"/>
    <w:rsid w:val="00806451"/>
    <w:rsid w:val="00806636"/>
    <w:rsid w:val="00806CCB"/>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998"/>
    <w:rsid w:val="00813ED0"/>
    <w:rsid w:val="00814249"/>
    <w:rsid w:val="008143CB"/>
    <w:rsid w:val="008144F2"/>
    <w:rsid w:val="00814575"/>
    <w:rsid w:val="0081469F"/>
    <w:rsid w:val="0081485B"/>
    <w:rsid w:val="008149BE"/>
    <w:rsid w:val="00814B04"/>
    <w:rsid w:val="00815336"/>
    <w:rsid w:val="008153AE"/>
    <w:rsid w:val="008154BD"/>
    <w:rsid w:val="00815E49"/>
    <w:rsid w:val="00816513"/>
    <w:rsid w:val="0081668B"/>
    <w:rsid w:val="008170C3"/>
    <w:rsid w:val="00817144"/>
    <w:rsid w:val="00817753"/>
    <w:rsid w:val="00817AC5"/>
    <w:rsid w:val="00817B62"/>
    <w:rsid w:val="00820D05"/>
    <w:rsid w:val="00821622"/>
    <w:rsid w:val="008217E8"/>
    <w:rsid w:val="0082191C"/>
    <w:rsid w:val="00821B30"/>
    <w:rsid w:val="00821C15"/>
    <w:rsid w:val="00822021"/>
    <w:rsid w:val="0082203E"/>
    <w:rsid w:val="008223F1"/>
    <w:rsid w:val="0082252D"/>
    <w:rsid w:val="00822DFA"/>
    <w:rsid w:val="00823287"/>
    <w:rsid w:val="0082347A"/>
    <w:rsid w:val="008236EA"/>
    <w:rsid w:val="008236FF"/>
    <w:rsid w:val="00823988"/>
    <w:rsid w:val="00823DCC"/>
    <w:rsid w:val="00824FAB"/>
    <w:rsid w:val="008252D0"/>
    <w:rsid w:val="0082581C"/>
    <w:rsid w:val="00825B58"/>
    <w:rsid w:val="008264F1"/>
    <w:rsid w:val="0082679B"/>
    <w:rsid w:val="00827242"/>
    <w:rsid w:val="0082741C"/>
    <w:rsid w:val="0082762C"/>
    <w:rsid w:val="00827941"/>
    <w:rsid w:val="00827CBD"/>
    <w:rsid w:val="00827D4B"/>
    <w:rsid w:val="00827DF7"/>
    <w:rsid w:val="008306D9"/>
    <w:rsid w:val="0083072B"/>
    <w:rsid w:val="00830B42"/>
    <w:rsid w:val="00830CE7"/>
    <w:rsid w:val="008312A9"/>
    <w:rsid w:val="00831BC9"/>
    <w:rsid w:val="00831C33"/>
    <w:rsid w:val="00831CCB"/>
    <w:rsid w:val="00831CF6"/>
    <w:rsid w:val="00832112"/>
    <w:rsid w:val="00832590"/>
    <w:rsid w:val="0083260C"/>
    <w:rsid w:val="00832A2A"/>
    <w:rsid w:val="00832AA4"/>
    <w:rsid w:val="008330ED"/>
    <w:rsid w:val="00833705"/>
    <w:rsid w:val="00833F25"/>
    <w:rsid w:val="008343FB"/>
    <w:rsid w:val="0083460F"/>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0FAD"/>
    <w:rsid w:val="00841501"/>
    <w:rsid w:val="008416C7"/>
    <w:rsid w:val="00841E16"/>
    <w:rsid w:val="0084233A"/>
    <w:rsid w:val="008423F5"/>
    <w:rsid w:val="00842C5F"/>
    <w:rsid w:val="00842C95"/>
    <w:rsid w:val="0084315C"/>
    <w:rsid w:val="008431D3"/>
    <w:rsid w:val="0084352A"/>
    <w:rsid w:val="0084357F"/>
    <w:rsid w:val="008436A1"/>
    <w:rsid w:val="008438FF"/>
    <w:rsid w:val="00843B04"/>
    <w:rsid w:val="00843C35"/>
    <w:rsid w:val="0084408F"/>
    <w:rsid w:val="00844251"/>
    <w:rsid w:val="0084434C"/>
    <w:rsid w:val="00844395"/>
    <w:rsid w:val="00844578"/>
    <w:rsid w:val="008449B0"/>
    <w:rsid w:val="0084511E"/>
    <w:rsid w:val="0084512C"/>
    <w:rsid w:val="0084515B"/>
    <w:rsid w:val="00845410"/>
    <w:rsid w:val="008455C1"/>
    <w:rsid w:val="008456AA"/>
    <w:rsid w:val="00845BD8"/>
    <w:rsid w:val="00846060"/>
    <w:rsid w:val="008465B9"/>
    <w:rsid w:val="00846BD8"/>
    <w:rsid w:val="0084749E"/>
    <w:rsid w:val="008474D9"/>
    <w:rsid w:val="00847874"/>
    <w:rsid w:val="00847913"/>
    <w:rsid w:val="00847D02"/>
    <w:rsid w:val="00847D1F"/>
    <w:rsid w:val="00847E2B"/>
    <w:rsid w:val="00847F25"/>
    <w:rsid w:val="00850010"/>
    <w:rsid w:val="00850272"/>
    <w:rsid w:val="008502DA"/>
    <w:rsid w:val="0085039D"/>
    <w:rsid w:val="00850831"/>
    <w:rsid w:val="00850998"/>
    <w:rsid w:val="00850CED"/>
    <w:rsid w:val="00850F67"/>
    <w:rsid w:val="00851080"/>
    <w:rsid w:val="00851185"/>
    <w:rsid w:val="00851212"/>
    <w:rsid w:val="0085131B"/>
    <w:rsid w:val="00851C6A"/>
    <w:rsid w:val="008526AE"/>
    <w:rsid w:val="00852DF8"/>
    <w:rsid w:val="00853619"/>
    <w:rsid w:val="0085392E"/>
    <w:rsid w:val="0085463D"/>
    <w:rsid w:val="00854B46"/>
    <w:rsid w:val="008551EE"/>
    <w:rsid w:val="00855428"/>
    <w:rsid w:val="00855A64"/>
    <w:rsid w:val="00855ABC"/>
    <w:rsid w:val="00855AF6"/>
    <w:rsid w:val="00855B2B"/>
    <w:rsid w:val="00855BD5"/>
    <w:rsid w:val="008563D7"/>
    <w:rsid w:val="0085644C"/>
    <w:rsid w:val="008564A4"/>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18A"/>
    <w:rsid w:val="008627E1"/>
    <w:rsid w:val="008628A3"/>
    <w:rsid w:val="00862BEE"/>
    <w:rsid w:val="00862E09"/>
    <w:rsid w:val="00862F19"/>
    <w:rsid w:val="00863044"/>
    <w:rsid w:val="00863536"/>
    <w:rsid w:val="00863AF5"/>
    <w:rsid w:val="00863C44"/>
    <w:rsid w:val="0086400A"/>
    <w:rsid w:val="0086479A"/>
    <w:rsid w:val="008647F3"/>
    <w:rsid w:val="008654C3"/>
    <w:rsid w:val="00865AA0"/>
    <w:rsid w:val="00865B0E"/>
    <w:rsid w:val="00865B8B"/>
    <w:rsid w:val="00865EA8"/>
    <w:rsid w:val="00865F37"/>
    <w:rsid w:val="00867255"/>
    <w:rsid w:val="008674F5"/>
    <w:rsid w:val="008678CB"/>
    <w:rsid w:val="0086798E"/>
    <w:rsid w:val="008679B7"/>
    <w:rsid w:val="00867A40"/>
    <w:rsid w:val="00867BD1"/>
    <w:rsid w:val="00867D47"/>
    <w:rsid w:val="0087013E"/>
    <w:rsid w:val="00870B5F"/>
    <w:rsid w:val="008714BE"/>
    <w:rsid w:val="00871812"/>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971"/>
    <w:rsid w:val="00877F12"/>
    <w:rsid w:val="0088095F"/>
    <w:rsid w:val="008812BB"/>
    <w:rsid w:val="00881433"/>
    <w:rsid w:val="00881637"/>
    <w:rsid w:val="00881689"/>
    <w:rsid w:val="00881E30"/>
    <w:rsid w:val="00881E4E"/>
    <w:rsid w:val="00882249"/>
    <w:rsid w:val="008826F4"/>
    <w:rsid w:val="00882A24"/>
    <w:rsid w:val="008832D6"/>
    <w:rsid w:val="0088341A"/>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5A0"/>
    <w:rsid w:val="008906AB"/>
    <w:rsid w:val="008909E3"/>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4C37"/>
    <w:rsid w:val="008951F8"/>
    <w:rsid w:val="0089534A"/>
    <w:rsid w:val="008956D6"/>
    <w:rsid w:val="008959F6"/>
    <w:rsid w:val="00895CD6"/>
    <w:rsid w:val="00896625"/>
    <w:rsid w:val="008969BB"/>
    <w:rsid w:val="00896F84"/>
    <w:rsid w:val="00897033"/>
    <w:rsid w:val="00897A7E"/>
    <w:rsid w:val="00897B32"/>
    <w:rsid w:val="00897D1E"/>
    <w:rsid w:val="008A0583"/>
    <w:rsid w:val="008A2C7C"/>
    <w:rsid w:val="008A2CE3"/>
    <w:rsid w:val="008A2FBA"/>
    <w:rsid w:val="008A3493"/>
    <w:rsid w:val="008A349D"/>
    <w:rsid w:val="008A35A0"/>
    <w:rsid w:val="008A3614"/>
    <w:rsid w:val="008A3785"/>
    <w:rsid w:val="008A4040"/>
    <w:rsid w:val="008A42F9"/>
    <w:rsid w:val="008A45AC"/>
    <w:rsid w:val="008A494F"/>
    <w:rsid w:val="008A49D2"/>
    <w:rsid w:val="008A4B2A"/>
    <w:rsid w:val="008A4B2C"/>
    <w:rsid w:val="008A4CCE"/>
    <w:rsid w:val="008A4D18"/>
    <w:rsid w:val="008A4E40"/>
    <w:rsid w:val="008A4F56"/>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6B"/>
    <w:rsid w:val="008B269F"/>
    <w:rsid w:val="008B270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6E1D"/>
    <w:rsid w:val="008B70FE"/>
    <w:rsid w:val="008B7169"/>
    <w:rsid w:val="008B7565"/>
    <w:rsid w:val="008B7656"/>
    <w:rsid w:val="008B7741"/>
    <w:rsid w:val="008C0348"/>
    <w:rsid w:val="008C035E"/>
    <w:rsid w:val="008C05F3"/>
    <w:rsid w:val="008C09C3"/>
    <w:rsid w:val="008C0DE1"/>
    <w:rsid w:val="008C0F92"/>
    <w:rsid w:val="008C1080"/>
    <w:rsid w:val="008C131A"/>
    <w:rsid w:val="008C1740"/>
    <w:rsid w:val="008C186F"/>
    <w:rsid w:val="008C1997"/>
    <w:rsid w:val="008C23D0"/>
    <w:rsid w:val="008C25CC"/>
    <w:rsid w:val="008C28C7"/>
    <w:rsid w:val="008C2CBA"/>
    <w:rsid w:val="008C2D29"/>
    <w:rsid w:val="008C3279"/>
    <w:rsid w:val="008C3FF6"/>
    <w:rsid w:val="008C4739"/>
    <w:rsid w:val="008C4839"/>
    <w:rsid w:val="008C4A83"/>
    <w:rsid w:val="008C4F5B"/>
    <w:rsid w:val="008C503F"/>
    <w:rsid w:val="008C53E1"/>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1C00"/>
    <w:rsid w:val="008D1CBB"/>
    <w:rsid w:val="008D26B3"/>
    <w:rsid w:val="008D276E"/>
    <w:rsid w:val="008D3565"/>
    <w:rsid w:val="008D3836"/>
    <w:rsid w:val="008D40A9"/>
    <w:rsid w:val="008D44DF"/>
    <w:rsid w:val="008D45C9"/>
    <w:rsid w:val="008D4759"/>
    <w:rsid w:val="008D4C85"/>
    <w:rsid w:val="008D4F2D"/>
    <w:rsid w:val="008D53BB"/>
    <w:rsid w:val="008D5541"/>
    <w:rsid w:val="008D58BB"/>
    <w:rsid w:val="008D5B23"/>
    <w:rsid w:val="008D6A9C"/>
    <w:rsid w:val="008E01AC"/>
    <w:rsid w:val="008E01DF"/>
    <w:rsid w:val="008E0421"/>
    <w:rsid w:val="008E074A"/>
    <w:rsid w:val="008E0E05"/>
    <w:rsid w:val="008E10FD"/>
    <w:rsid w:val="008E1538"/>
    <w:rsid w:val="008E1F69"/>
    <w:rsid w:val="008E2738"/>
    <w:rsid w:val="008E274C"/>
    <w:rsid w:val="008E2AB3"/>
    <w:rsid w:val="008E2CD8"/>
    <w:rsid w:val="008E2D0E"/>
    <w:rsid w:val="008E3217"/>
    <w:rsid w:val="008E336D"/>
    <w:rsid w:val="008E364B"/>
    <w:rsid w:val="008E3773"/>
    <w:rsid w:val="008E38F4"/>
    <w:rsid w:val="008E3F0E"/>
    <w:rsid w:val="008E42D8"/>
    <w:rsid w:val="008E42F8"/>
    <w:rsid w:val="008E44A3"/>
    <w:rsid w:val="008E457B"/>
    <w:rsid w:val="008E45B9"/>
    <w:rsid w:val="008E4E1A"/>
    <w:rsid w:val="008E5025"/>
    <w:rsid w:val="008E53BE"/>
    <w:rsid w:val="008E54A6"/>
    <w:rsid w:val="008E5771"/>
    <w:rsid w:val="008E5901"/>
    <w:rsid w:val="008E6A1E"/>
    <w:rsid w:val="008E6CB7"/>
    <w:rsid w:val="008E6F44"/>
    <w:rsid w:val="008E72C6"/>
    <w:rsid w:val="008E76AA"/>
    <w:rsid w:val="008E793F"/>
    <w:rsid w:val="008E79A7"/>
    <w:rsid w:val="008E7D18"/>
    <w:rsid w:val="008E7DFA"/>
    <w:rsid w:val="008F02C3"/>
    <w:rsid w:val="008F04BF"/>
    <w:rsid w:val="008F11C6"/>
    <w:rsid w:val="008F13A6"/>
    <w:rsid w:val="008F15F3"/>
    <w:rsid w:val="008F1A4E"/>
    <w:rsid w:val="008F1C41"/>
    <w:rsid w:val="008F1EBA"/>
    <w:rsid w:val="008F2685"/>
    <w:rsid w:val="008F29AE"/>
    <w:rsid w:val="008F2E9D"/>
    <w:rsid w:val="008F30B7"/>
    <w:rsid w:val="008F3218"/>
    <w:rsid w:val="008F33EF"/>
    <w:rsid w:val="008F37D9"/>
    <w:rsid w:val="008F397D"/>
    <w:rsid w:val="008F4541"/>
    <w:rsid w:val="008F477F"/>
    <w:rsid w:val="008F49E6"/>
    <w:rsid w:val="008F4A48"/>
    <w:rsid w:val="008F5033"/>
    <w:rsid w:val="008F5605"/>
    <w:rsid w:val="008F563E"/>
    <w:rsid w:val="008F591D"/>
    <w:rsid w:val="008F5938"/>
    <w:rsid w:val="008F5DD5"/>
    <w:rsid w:val="008F5ED5"/>
    <w:rsid w:val="008F65DE"/>
    <w:rsid w:val="008F6720"/>
    <w:rsid w:val="008F694A"/>
    <w:rsid w:val="008F6FCE"/>
    <w:rsid w:val="008F76A0"/>
    <w:rsid w:val="008F77CF"/>
    <w:rsid w:val="008F7900"/>
    <w:rsid w:val="008F7A7F"/>
    <w:rsid w:val="0090065D"/>
    <w:rsid w:val="009006A1"/>
    <w:rsid w:val="009008E9"/>
    <w:rsid w:val="0090159B"/>
    <w:rsid w:val="00901AA7"/>
    <w:rsid w:val="00901E5E"/>
    <w:rsid w:val="009021CD"/>
    <w:rsid w:val="009022D0"/>
    <w:rsid w:val="009024DC"/>
    <w:rsid w:val="009025E9"/>
    <w:rsid w:val="00903A52"/>
    <w:rsid w:val="00903D1D"/>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D58"/>
    <w:rsid w:val="00912F3A"/>
    <w:rsid w:val="00913977"/>
    <w:rsid w:val="00913B5D"/>
    <w:rsid w:val="00914203"/>
    <w:rsid w:val="00914BE9"/>
    <w:rsid w:val="00915203"/>
    <w:rsid w:val="00915466"/>
    <w:rsid w:val="00915F51"/>
    <w:rsid w:val="009163F2"/>
    <w:rsid w:val="0091760A"/>
    <w:rsid w:val="0091763A"/>
    <w:rsid w:val="0091799F"/>
    <w:rsid w:val="00917F6F"/>
    <w:rsid w:val="00920D49"/>
    <w:rsid w:val="0092115F"/>
    <w:rsid w:val="00921342"/>
    <w:rsid w:val="009213E8"/>
    <w:rsid w:val="00921FBD"/>
    <w:rsid w:val="00922256"/>
    <w:rsid w:val="009224E2"/>
    <w:rsid w:val="009228DD"/>
    <w:rsid w:val="00922FA5"/>
    <w:rsid w:val="009231C2"/>
    <w:rsid w:val="00923943"/>
    <w:rsid w:val="00923B2E"/>
    <w:rsid w:val="009245CB"/>
    <w:rsid w:val="009252FC"/>
    <w:rsid w:val="0092560D"/>
    <w:rsid w:val="00925867"/>
    <w:rsid w:val="00925DD5"/>
    <w:rsid w:val="00926089"/>
    <w:rsid w:val="0092649C"/>
    <w:rsid w:val="00926800"/>
    <w:rsid w:val="00927529"/>
    <w:rsid w:val="0092752C"/>
    <w:rsid w:val="00927834"/>
    <w:rsid w:val="00927D0A"/>
    <w:rsid w:val="00927F34"/>
    <w:rsid w:val="00930149"/>
    <w:rsid w:val="00930216"/>
    <w:rsid w:val="00930358"/>
    <w:rsid w:val="00930665"/>
    <w:rsid w:val="00930A51"/>
    <w:rsid w:val="00931A98"/>
    <w:rsid w:val="00931C1D"/>
    <w:rsid w:val="009321E6"/>
    <w:rsid w:val="0093234D"/>
    <w:rsid w:val="0093244A"/>
    <w:rsid w:val="0093292E"/>
    <w:rsid w:val="009329C3"/>
    <w:rsid w:val="00932AEC"/>
    <w:rsid w:val="00933568"/>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8DB"/>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3AB8"/>
    <w:rsid w:val="00944417"/>
    <w:rsid w:val="0094481F"/>
    <w:rsid w:val="00944BCB"/>
    <w:rsid w:val="00944C47"/>
    <w:rsid w:val="00944C50"/>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623"/>
    <w:rsid w:val="00954A06"/>
    <w:rsid w:val="00954B9B"/>
    <w:rsid w:val="00954C1E"/>
    <w:rsid w:val="009550CC"/>
    <w:rsid w:val="009552D4"/>
    <w:rsid w:val="00955732"/>
    <w:rsid w:val="00955916"/>
    <w:rsid w:val="00956846"/>
    <w:rsid w:val="00956C88"/>
    <w:rsid w:val="00956CDF"/>
    <w:rsid w:val="00956D70"/>
    <w:rsid w:val="009572D6"/>
    <w:rsid w:val="0096031B"/>
    <w:rsid w:val="00960533"/>
    <w:rsid w:val="00960690"/>
    <w:rsid w:val="00960746"/>
    <w:rsid w:val="00960888"/>
    <w:rsid w:val="00960E77"/>
    <w:rsid w:val="00961311"/>
    <w:rsid w:val="00961651"/>
    <w:rsid w:val="00961B6C"/>
    <w:rsid w:val="00961D12"/>
    <w:rsid w:val="00961D4A"/>
    <w:rsid w:val="0096213D"/>
    <w:rsid w:val="00962A3E"/>
    <w:rsid w:val="00962A99"/>
    <w:rsid w:val="0096341A"/>
    <w:rsid w:val="00964425"/>
    <w:rsid w:val="0096447C"/>
    <w:rsid w:val="00964C9D"/>
    <w:rsid w:val="00964D48"/>
    <w:rsid w:val="00964E69"/>
    <w:rsid w:val="00965E56"/>
    <w:rsid w:val="00965F20"/>
    <w:rsid w:val="00966232"/>
    <w:rsid w:val="009664C7"/>
    <w:rsid w:val="0096669E"/>
    <w:rsid w:val="0096692D"/>
    <w:rsid w:val="00966979"/>
    <w:rsid w:val="009669C5"/>
    <w:rsid w:val="009678E4"/>
    <w:rsid w:val="009701D8"/>
    <w:rsid w:val="009701E3"/>
    <w:rsid w:val="0097047F"/>
    <w:rsid w:val="0097094B"/>
    <w:rsid w:val="00970DA4"/>
    <w:rsid w:val="00970EE0"/>
    <w:rsid w:val="00970F83"/>
    <w:rsid w:val="00971AA3"/>
    <w:rsid w:val="00971DB8"/>
    <w:rsid w:val="009727F1"/>
    <w:rsid w:val="00972826"/>
    <w:rsid w:val="00972FFB"/>
    <w:rsid w:val="00973092"/>
    <w:rsid w:val="009730E9"/>
    <w:rsid w:val="00973258"/>
    <w:rsid w:val="009732AB"/>
    <w:rsid w:val="00973722"/>
    <w:rsid w:val="00973F64"/>
    <w:rsid w:val="00973FA4"/>
    <w:rsid w:val="00973FB9"/>
    <w:rsid w:val="00974019"/>
    <w:rsid w:val="009749E6"/>
    <w:rsid w:val="00975451"/>
    <w:rsid w:val="00975985"/>
    <w:rsid w:val="00975C11"/>
    <w:rsid w:val="00976D64"/>
    <w:rsid w:val="00977237"/>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974"/>
    <w:rsid w:val="00984C26"/>
    <w:rsid w:val="009851FA"/>
    <w:rsid w:val="0098525B"/>
    <w:rsid w:val="0098525E"/>
    <w:rsid w:val="00985717"/>
    <w:rsid w:val="00985770"/>
    <w:rsid w:val="009857D5"/>
    <w:rsid w:val="00985822"/>
    <w:rsid w:val="00986320"/>
    <w:rsid w:val="009864C8"/>
    <w:rsid w:val="0098685C"/>
    <w:rsid w:val="00986CEF"/>
    <w:rsid w:val="00986D96"/>
    <w:rsid w:val="00987213"/>
    <w:rsid w:val="00987344"/>
    <w:rsid w:val="0098758A"/>
    <w:rsid w:val="00987A8F"/>
    <w:rsid w:val="0099046B"/>
    <w:rsid w:val="009905B2"/>
    <w:rsid w:val="00990F29"/>
    <w:rsid w:val="009917FC"/>
    <w:rsid w:val="00992259"/>
    <w:rsid w:val="00992AEB"/>
    <w:rsid w:val="00992B0B"/>
    <w:rsid w:val="00992ECB"/>
    <w:rsid w:val="0099305B"/>
    <w:rsid w:val="0099350D"/>
    <w:rsid w:val="00993681"/>
    <w:rsid w:val="009939D8"/>
    <w:rsid w:val="00993A52"/>
    <w:rsid w:val="00993E62"/>
    <w:rsid w:val="00993FEC"/>
    <w:rsid w:val="0099410D"/>
    <w:rsid w:val="009941C3"/>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0C09"/>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3A4"/>
    <w:rsid w:val="009A5411"/>
    <w:rsid w:val="009A5613"/>
    <w:rsid w:val="009A56B1"/>
    <w:rsid w:val="009A603C"/>
    <w:rsid w:val="009A6377"/>
    <w:rsid w:val="009A6AF6"/>
    <w:rsid w:val="009A6C93"/>
    <w:rsid w:val="009A6F1F"/>
    <w:rsid w:val="009A6FA8"/>
    <w:rsid w:val="009A7169"/>
    <w:rsid w:val="009A77C3"/>
    <w:rsid w:val="009A78ED"/>
    <w:rsid w:val="009A7B00"/>
    <w:rsid w:val="009A7DD9"/>
    <w:rsid w:val="009A7EC4"/>
    <w:rsid w:val="009B03AF"/>
    <w:rsid w:val="009B0731"/>
    <w:rsid w:val="009B0996"/>
    <w:rsid w:val="009B0B4D"/>
    <w:rsid w:val="009B0C1C"/>
    <w:rsid w:val="009B0E24"/>
    <w:rsid w:val="009B0F84"/>
    <w:rsid w:val="009B15CB"/>
    <w:rsid w:val="009B163B"/>
    <w:rsid w:val="009B1A96"/>
    <w:rsid w:val="009B1C18"/>
    <w:rsid w:val="009B1DE8"/>
    <w:rsid w:val="009B1F99"/>
    <w:rsid w:val="009B2522"/>
    <w:rsid w:val="009B2875"/>
    <w:rsid w:val="009B2EDD"/>
    <w:rsid w:val="009B31FD"/>
    <w:rsid w:val="009B400B"/>
    <w:rsid w:val="009B4CB4"/>
    <w:rsid w:val="009B51C7"/>
    <w:rsid w:val="009B5328"/>
    <w:rsid w:val="009B5413"/>
    <w:rsid w:val="009B5441"/>
    <w:rsid w:val="009B5925"/>
    <w:rsid w:val="009B5A1C"/>
    <w:rsid w:val="009B5CAA"/>
    <w:rsid w:val="009B64E7"/>
    <w:rsid w:val="009B6CD8"/>
    <w:rsid w:val="009C000B"/>
    <w:rsid w:val="009C0097"/>
    <w:rsid w:val="009C05FA"/>
    <w:rsid w:val="009C0C35"/>
    <w:rsid w:val="009C1262"/>
    <w:rsid w:val="009C129D"/>
    <w:rsid w:val="009C19B1"/>
    <w:rsid w:val="009C1A56"/>
    <w:rsid w:val="009C1B7D"/>
    <w:rsid w:val="009C1DE4"/>
    <w:rsid w:val="009C2060"/>
    <w:rsid w:val="009C20F8"/>
    <w:rsid w:val="009C2399"/>
    <w:rsid w:val="009C32C7"/>
    <w:rsid w:val="009C3B37"/>
    <w:rsid w:val="009C3B5D"/>
    <w:rsid w:val="009C458C"/>
    <w:rsid w:val="009C458E"/>
    <w:rsid w:val="009C472D"/>
    <w:rsid w:val="009C4A36"/>
    <w:rsid w:val="009C4D99"/>
    <w:rsid w:val="009C4E7F"/>
    <w:rsid w:val="009C4ED4"/>
    <w:rsid w:val="009C519E"/>
    <w:rsid w:val="009C52CB"/>
    <w:rsid w:val="009C5587"/>
    <w:rsid w:val="009C58B4"/>
    <w:rsid w:val="009C5A0D"/>
    <w:rsid w:val="009C5F02"/>
    <w:rsid w:val="009C6A3A"/>
    <w:rsid w:val="009C6FDC"/>
    <w:rsid w:val="009C76FD"/>
    <w:rsid w:val="009D01BF"/>
    <w:rsid w:val="009D04CB"/>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4DE8"/>
    <w:rsid w:val="009D5408"/>
    <w:rsid w:val="009D6052"/>
    <w:rsid w:val="009D63C6"/>
    <w:rsid w:val="009D65E9"/>
    <w:rsid w:val="009D66E2"/>
    <w:rsid w:val="009D7522"/>
    <w:rsid w:val="009D75B8"/>
    <w:rsid w:val="009D75E9"/>
    <w:rsid w:val="009D7820"/>
    <w:rsid w:val="009E0E01"/>
    <w:rsid w:val="009E0F20"/>
    <w:rsid w:val="009E106C"/>
    <w:rsid w:val="009E16FD"/>
    <w:rsid w:val="009E1739"/>
    <w:rsid w:val="009E1D57"/>
    <w:rsid w:val="009E21B7"/>
    <w:rsid w:val="009E222A"/>
    <w:rsid w:val="009E2269"/>
    <w:rsid w:val="009E2621"/>
    <w:rsid w:val="009E310F"/>
    <w:rsid w:val="009E3807"/>
    <w:rsid w:val="009E394E"/>
    <w:rsid w:val="009E3C8A"/>
    <w:rsid w:val="009E403B"/>
    <w:rsid w:val="009E432A"/>
    <w:rsid w:val="009E447D"/>
    <w:rsid w:val="009E4522"/>
    <w:rsid w:val="009E4B3D"/>
    <w:rsid w:val="009E50E5"/>
    <w:rsid w:val="009E56D6"/>
    <w:rsid w:val="009E5775"/>
    <w:rsid w:val="009E5B6D"/>
    <w:rsid w:val="009E5DAC"/>
    <w:rsid w:val="009E622E"/>
    <w:rsid w:val="009E6371"/>
    <w:rsid w:val="009E66EC"/>
    <w:rsid w:val="009E6951"/>
    <w:rsid w:val="009E6BB6"/>
    <w:rsid w:val="009E6CE2"/>
    <w:rsid w:val="009E6D81"/>
    <w:rsid w:val="009E74B5"/>
    <w:rsid w:val="009E75C1"/>
    <w:rsid w:val="009E775E"/>
    <w:rsid w:val="009E7A1F"/>
    <w:rsid w:val="009E7D2D"/>
    <w:rsid w:val="009F01D3"/>
    <w:rsid w:val="009F0292"/>
    <w:rsid w:val="009F06FF"/>
    <w:rsid w:val="009F0961"/>
    <w:rsid w:val="009F0C5F"/>
    <w:rsid w:val="009F13EE"/>
    <w:rsid w:val="009F15B7"/>
    <w:rsid w:val="009F1A8A"/>
    <w:rsid w:val="009F2287"/>
    <w:rsid w:val="009F26B9"/>
    <w:rsid w:val="009F29AD"/>
    <w:rsid w:val="009F36C9"/>
    <w:rsid w:val="009F3FBC"/>
    <w:rsid w:val="009F424D"/>
    <w:rsid w:val="009F4373"/>
    <w:rsid w:val="009F4A76"/>
    <w:rsid w:val="009F4D83"/>
    <w:rsid w:val="009F6090"/>
    <w:rsid w:val="009F782B"/>
    <w:rsid w:val="009F7C74"/>
    <w:rsid w:val="009F7DC1"/>
    <w:rsid w:val="00A001A0"/>
    <w:rsid w:val="00A009FA"/>
    <w:rsid w:val="00A00CE6"/>
    <w:rsid w:val="00A0136A"/>
    <w:rsid w:val="00A013E4"/>
    <w:rsid w:val="00A01552"/>
    <w:rsid w:val="00A015E0"/>
    <w:rsid w:val="00A01658"/>
    <w:rsid w:val="00A0170C"/>
    <w:rsid w:val="00A01A77"/>
    <w:rsid w:val="00A02050"/>
    <w:rsid w:val="00A0251E"/>
    <w:rsid w:val="00A026E1"/>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D7F"/>
    <w:rsid w:val="00A12F7C"/>
    <w:rsid w:val="00A1331E"/>
    <w:rsid w:val="00A1367C"/>
    <w:rsid w:val="00A13A4C"/>
    <w:rsid w:val="00A13E05"/>
    <w:rsid w:val="00A14792"/>
    <w:rsid w:val="00A14A96"/>
    <w:rsid w:val="00A158FD"/>
    <w:rsid w:val="00A15910"/>
    <w:rsid w:val="00A15D51"/>
    <w:rsid w:val="00A16055"/>
    <w:rsid w:val="00A1760B"/>
    <w:rsid w:val="00A17A17"/>
    <w:rsid w:val="00A17BC5"/>
    <w:rsid w:val="00A17CA2"/>
    <w:rsid w:val="00A17D30"/>
    <w:rsid w:val="00A21EB2"/>
    <w:rsid w:val="00A21EF6"/>
    <w:rsid w:val="00A226BC"/>
    <w:rsid w:val="00A23221"/>
    <w:rsid w:val="00A2359B"/>
    <w:rsid w:val="00A2389A"/>
    <w:rsid w:val="00A238D1"/>
    <w:rsid w:val="00A23BAD"/>
    <w:rsid w:val="00A23D48"/>
    <w:rsid w:val="00A2400F"/>
    <w:rsid w:val="00A2420A"/>
    <w:rsid w:val="00A2435B"/>
    <w:rsid w:val="00A244D4"/>
    <w:rsid w:val="00A25318"/>
    <w:rsid w:val="00A26006"/>
    <w:rsid w:val="00A2602B"/>
    <w:rsid w:val="00A2677B"/>
    <w:rsid w:val="00A26789"/>
    <w:rsid w:val="00A2694E"/>
    <w:rsid w:val="00A26A05"/>
    <w:rsid w:val="00A26B67"/>
    <w:rsid w:val="00A272EF"/>
    <w:rsid w:val="00A274D0"/>
    <w:rsid w:val="00A2755D"/>
    <w:rsid w:val="00A2758A"/>
    <w:rsid w:val="00A276B6"/>
    <w:rsid w:val="00A27858"/>
    <w:rsid w:val="00A27EFE"/>
    <w:rsid w:val="00A27FD5"/>
    <w:rsid w:val="00A30B25"/>
    <w:rsid w:val="00A31078"/>
    <w:rsid w:val="00A3111D"/>
    <w:rsid w:val="00A31146"/>
    <w:rsid w:val="00A31376"/>
    <w:rsid w:val="00A31802"/>
    <w:rsid w:val="00A319F7"/>
    <w:rsid w:val="00A31F4B"/>
    <w:rsid w:val="00A323F7"/>
    <w:rsid w:val="00A328B2"/>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6B"/>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75B"/>
    <w:rsid w:val="00A43B30"/>
    <w:rsid w:val="00A44993"/>
    <w:rsid w:val="00A45298"/>
    <w:rsid w:val="00A458A9"/>
    <w:rsid w:val="00A45940"/>
    <w:rsid w:val="00A45D21"/>
    <w:rsid w:val="00A466FB"/>
    <w:rsid w:val="00A46765"/>
    <w:rsid w:val="00A47672"/>
    <w:rsid w:val="00A4777A"/>
    <w:rsid w:val="00A47816"/>
    <w:rsid w:val="00A47987"/>
    <w:rsid w:val="00A47A89"/>
    <w:rsid w:val="00A47C1C"/>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9CF"/>
    <w:rsid w:val="00A55EB7"/>
    <w:rsid w:val="00A5628C"/>
    <w:rsid w:val="00A56A03"/>
    <w:rsid w:val="00A57FF7"/>
    <w:rsid w:val="00A601F0"/>
    <w:rsid w:val="00A605B8"/>
    <w:rsid w:val="00A60957"/>
    <w:rsid w:val="00A60B6E"/>
    <w:rsid w:val="00A60C3A"/>
    <w:rsid w:val="00A60CC5"/>
    <w:rsid w:val="00A611B7"/>
    <w:rsid w:val="00A61476"/>
    <w:rsid w:val="00A62156"/>
    <w:rsid w:val="00A628DC"/>
    <w:rsid w:val="00A62A3E"/>
    <w:rsid w:val="00A62B3B"/>
    <w:rsid w:val="00A62C6C"/>
    <w:rsid w:val="00A631D8"/>
    <w:rsid w:val="00A638EF"/>
    <w:rsid w:val="00A63E70"/>
    <w:rsid w:val="00A6407B"/>
    <w:rsid w:val="00A644F3"/>
    <w:rsid w:val="00A6474C"/>
    <w:rsid w:val="00A64B26"/>
    <w:rsid w:val="00A65236"/>
    <w:rsid w:val="00A658CE"/>
    <w:rsid w:val="00A65BCF"/>
    <w:rsid w:val="00A6608B"/>
    <w:rsid w:val="00A66094"/>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43B"/>
    <w:rsid w:val="00A71599"/>
    <w:rsid w:val="00A71AC0"/>
    <w:rsid w:val="00A720A6"/>
    <w:rsid w:val="00A723F3"/>
    <w:rsid w:val="00A72BD7"/>
    <w:rsid w:val="00A72FBC"/>
    <w:rsid w:val="00A7315C"/>
    <w:rsid w:val="00A7326A"/>
    <w:rsid w:val="00A735BD"/>
    <w:rsid w:val="00A739B3"/>
    <w:rsid w:val="00A7432C"/>
    <w:rsid w:val="00A74BF7"/>
    <w:rsid w:val="00A74D6D"/>
    <w:rsid w:val="00A75431"/>
    <w:rsid w:val="00A757F0"/>
    <w:rsid w:val="00A761C3"/>
    <w:rsid w:val="00A76243"/>
    <w:rsid w:val="00A765F9"/>
    <w:rsid w:val="00A76DA0"/>
    <w:rsid w:val="00A77222"/>
    <w:rsid w:val="00A774CD"/>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1B11"/>
    <w:rsid w:val="00A9217C"/>
    <w:rsid w:val="00A92807"/>
    <w:rsid w:val="00A929E9"/>
    <w:rsid w:val="00A92AB8"/>
    <w:rsid w:val="00A92BE2"/>
    <w:rsid w:val="00A93446"/>
    <w:rsid w:val="00A93748"/>
    <w:rsid w:val="00A93AA3"/>
    <w:rsid w:val="00A93DC5"/>
    <w:rsid w:val="00A94612"/>
    <w:rsid w:val="00A947C3"/>
    <w:rsid w:val="00A94F5C"/>
    <w:rsid w:val="00A95113"/>
    <w:rsid w:val="00A9516D"/>
    <w:rsid w:val="00A9588A"/>
    <w:rsid w:val="00A95905"/>
    <w:rsid w:val="00A95F20"/>
    <w:rsid w:val="00A96306"/>
    <w:rsid w:val="00A96694"/>
    <w:rsid w:val="00A97759"/>
    <w:rsid w:val="00A97A34"/>
    <w:rsid w:val="00AA02D0"/>
    <w:rsid w:val="00AA02D2"/>
    <w:rsid w:val="00AA037C"/>
    <w:rsid w:val="00AA04CA"/>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4AF"/>
    <w:rsid w:val="00AA45F6"/>
    <w:rsid w:val="00AA495D"/>
    <w:rsid w:val="00AA4960"/>
    <w:rsid w:val="00AA4992"/>
    <w:rsid w:val="00AA4D19"/>
    <w:rsid w:val="00AA4FC9"/>
    <w:rsid w:val="00AA5024"/>
    <w:rsid w:val="00AA54B6"/>
    <w:rsid w:val="00AA5537"/>
    <w:rsid w:val="00AA5586"/>
    <w:rsid w:val="00AA5C2D"/>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40BF"/>
    <w:rsid w:val="00AB4250"/>
    <w:rsid w:val="00AB42E2"/>
    <w:rsid w:val="00AB42FA"/>
    <w:rsid w:val="00AB4865"/>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62E"/>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183E"/>
    <w:rsid w:val="00AD214A"/>
    <w:rsid w:val="00AD2B53"/>
    <w:rsid w:val="00AD2C2C"/>
    <w:rsid w:val="00AD300B"/>
    <w:rsid w:val="00AD371A"/>
    <w:rsid w:val="00AD3744"/>
    <w:rsid w:val="00AD3921"/>
    <w:rsid w:val="00AD3C75"/>
    <w:rsid w:val="00AD42C4"/>
    <w:rsid w:val="00AD480B"/>
    <w:rsid w:val="00AD545D"/>
    <w:rsid w:val="00AD5A35"/>
    <w:rsid w:val="00AD604F"/>
    <w:rsid w:val="00AD733A"/>
    <w:rsid w:val="00AD741B"/>
    <w:rsid w:val="00AD77F1"/>
    <w:rsid w:val="00AE0042"/>
    <w:rsid w:val="00AE0274"/>
    <w:rsid w:val="00AE032B"/>
    <w:rsid w:val="00AE0898"/>
    <w:rsid w:val="00AE0AFB"/>
    <w:rsid w:val="00AE107B"/>
    <w:rsid w:val="00AE10E0"/>
    <w:rsid w:val="00AE1403"/>
    <w:rsid w:val="00AE148B"/>
    <w:rsid w:val="00AE1E4F"/>
    <w:rsid w:val="00AE1FE7"/>
    <w:rsid w:val="00AE21B4"/>
    <w:rsid w:val="00AE2261"/>
    <w:rsid w:val="00AE2262"/>
    <w:rsid w:val="00AE246C"/>
    <w:rsid w:val="00AE39D4"/>
    <w:rsid w:val="00AE3AC0"/>
    <w:rsid w:val="00AE3C9B"/>
    <w:rsid w:val="00AE4005"/>
    <w:rsid w:val="00AE4275"/>
    <w:rsid w:val="00AE42F0"/>
    <w:rsid w:val="00AE4342"/>
    <w:rsid w:val="00AE4625"/>
    <w:rsid w:val="00AE465E"/>
    <w:rsid w:val="00AE46E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5CD"/>
    <w:rsid w:val="00AF16D1"/>
    <w:rsid w:val="00AF1F90"/>
    <w:rsid w:val="00AF25A6"/>
    <w:rsid w:val="00AF2818"/>
    <w:rsid w:val="00AF2F50"/>
    <w:rsid w:val="00AF33F6"/>
    <w:rsid w:val="00AF3C04"/>
    <w:rsid w:val="00AF405D"/>
    <w:rsid w:val="00AF4099"/>
    <w:rsid w:val="00AF5011"/>
    <w:rsid w:val="00AF513A"/>
    <w:rsid w:val="00AF57DC"/>
    <w:rsid w:val="00AF5839"/>
    <w:rsid w:val="00AF623E"/>
    <w:rsid w:val="00AF62F1"/>
    <w:rsid w:val="00AF72D3"/>
    <w:rsid w:val="00AF7356"/>
    <w:rsid w:val="00AF764A"/>
    <w:rsid w:val="00AF7A40"/>
    <w:rsid w:val="00AF7FEA"/>
    <w:rsid w:val="00B00494"/>
    <w:rsid w:val="00B006E8"/>
    <w:rsid w:val="00B00B5E"/>
    <w:rsid w:val="00B0113C"/>
    <w:rsid w:val="00B011A3"/>
    <w:rsid w:val="00B01619"/>
    <w:rsid w:val="00B017B4"/>
    <w:rsid w:val="00B01C89"/>
    <w:rsid w:val="00B02049"/>
    <w:rsid w:val="00B022FC"/>
    <w:rsid w:val="00B0289D"/>
    <w:rsid w:val="00B02B6D"/>
    <w:rsid w:val="00B03410"/>
    <w:rsid w:val="00B03436"/>
    <w:rsid w:val="00B039BB"/>
    <w:rsid w:val="00B03ACA"/>
    <w:rsid w:val="00B03FFF"/>
    <w:rsid w:val="00B045BE"/>
    <w:rsid w:val="00B0471F"/>
    <w:rsid w:val="00B04810"/>
    <w:rsid w:val="00B04F7A"/>
    <w:rsid w:val="00B05B53"/>
    <w:rsid w:val="00B05BD1"/>
    <w:rsid w:val="00B05EB5"/>
    <w:rsid w:val="00B05EDC"/>
    <w:rsid w:val="00B061DD"/>
    <w:rsid w:val="00B06459"/>
    <w:rsid w:val="00B067B6"/>
    <w:rsid w:val="00B069FC"/>
    <w:rsid w:val="00B06DFC"/>
    <w:rsid w:val="00B07356"/>
    <w:rsid w:val="00B07724"/>
    <w:rsid w:val="00B1112E"/>
    <w:rsid w:val="00B113DD"/>
    <w:rsid w:val="00B12315"/>
    <w:rsid w:val="00B1252E"/>
    <w:rsid w:val="00B1286D"/>
    <w:rsid w:val="00B12B97"/>
    <w:rsid w:val="00B12C55"/>
    <w:rsid w:val="00B13012"/>
    <w:rsid w:val="00B136A4"/>
    <w:rsid w:val="00B13B73"/>
    <w:rsid w:val="00B14272"/>
    <w:rsid w:val="00B14579"/>
    <w:rsid w:val="00B14AA7"/>
    <w:rsid w:val="00B14C1A"/>
    <w:rsid w:val="00B14E28"/>
    <w:rsid w:val="00B15097"/>
    <w:rsid w:val="00B1521D"/>
    <w:rsid w:val="00B153AC"/>
    <w:rsid w:val="00B15672"/>
    <w:rsid w:val="00B15735"/>
    <w:rsid w:val="00B15C0C"/>
    <w:rsid w:val="00B15D39"/>
    <w:rsid w:val="00B164A2"/>
    <w:rsid w:val="00B1753A"/>
    <w:rsid w:val="00B17651"/>
    <w:rsid w:val="00B17D65"/>
    <w:rsid w:val="00B20271"/>
    <w:rsid w:val="00B21046"/>
    <w:rsid w:val="00B2104D"/>
    <w:rsid w:val="00B213E5"/>
    <w:rsid w:val="00B21C2E"/>
    <w:rsid w:val="00B21FD6"/>
    <w:rsid w:val="00B22748"/>
    <w:rsid w:val="00B2274F"/>
    <w:rsid w:val="00B227DA"/>
    <w:rsid w:val="00B22834"/>
    <w:rsid w:val="00B22928"/>
    <w:rsid w:val="00B229F8"/>
    <w:rsid w:val="00B22BC9"/>
    <w:rsid w:val="00B22E11"/>
    <w:rsid w:val="00B22FE7"/>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4A"/>
    <w:rsid w:val="00B26665"/>
    <w:rsid w:val="00B267D9"/>
    <w:rsid w:val="00B26963"/>
    <w:rsid w:val="00B27546"/>
    <w:rsid w:val="00B27732"/>
    <w:rsid w:val="00B27768"/>
    <w:rsid w:val="00B27A67"/>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545"/>
    <w:rsid w:val="00B34A6D"/>
    <w:rsid w:val="00B34B0B"/>
    <w:rsid w:val="00B34FF2"/>
    <w:rsid w:val="00B35590"/>
    <w:rsid w:val="00B35A9B"/>
    <w:rsid w:val="00B35D8D"/>
    <w:rsid w:val="00B35DD5"/>
    <w:rsid w:val="00B366BB"/>
    <w:rsid w:val="00B36D98"/>
    <w:rsid w:val="00B3705D"/>
    <w:rsid w:val="00B3725C"/>
    <w:rsid w:val="00B403DD"/>
    <w:rsid w:val="00B40648"/>
    <w:rsid w:val="00B407D3"/>
    <w:rsid w:val="00B40A39"/>
    <w:rsid w:val="00B40F77"/>
    <w:rsid w:val="00B40FCF"/>
    <w:rsid w:val="00B4131F"/>
    <w:rsid w:val="00B41FB4"/>
    <w:rsid w:val="00B420AC"/>
    <w:rsid w:val="00B422EE"/>
    <w:rsid w:val="00B427A1"/>
    <w:rsid w:val="00B42AB7"/>
    <w:rsid w:val="00B42ABC"/>
    <w:rsid w:val="00B43318"/>
    <w:rsid w:val="00B43396"/>
    <w:rsid w:val="00B433BF"/>
    <w:rsid w:val="00B43573"/>
    <w:rsid w:val="00B43DBC"/>
    <w:rsid w:val="00B43F1D"/>
    <w:rsid w:val="00B44090"/>
    <w:rsid w:val="00B44212"/>
    <w:rsid w:val="00B446C4"/>
    <w:rsid w:val="00B4495E"/>
    <w:rsid w:val="00B449A5"/>
    <w:rsid w:val="00B44BAB"/>
    <w:rsid w:val="00B45069"/>
    <w:rsid w:val="00B45675"/>
    <w:rsid w:val="00B4582D"/>
    <w:rsid w:val="00B45D93"/>
    <w:rsid w:val="00B46279"/>
    <w:rsid w:val="00B4640C"/>
    <w:rsid w:val="00B46634"/>
    <w:rsid w:val="00B46EA4"/>
    <w:rsid w:val="00B4759D"/>
    <w:rsid w:val="00B47903"/>
    <w:rsid w:val="00B47967"/>
    <w:rsid w:val="00B479E9"/>
    <w:rsid w:val="00B503C3"/>
    <w:rsid w:val="00B50D1A"/>
    <w:rsid w:val="00B51186"/>
    <w:rsid w:val="00B5171E"/>
    <w:rsid w:val="00B51C31"/>
    <w:rsid w:val="00B5209B"/>
    <w:rsid w:val="00B52CFB"/>
    <w:rsid w:val="00B52D11"/>
    <w:rsid w:val="00B537C2"/>
    <w:rsid w:val="00B539D3"/>
    <w:rsid w:val="00B53A06"/>
    <w:rsid w:val="00B53B29"/>
    <w:rsid w:val="00B53D45"/>
    <w:rsid w:val="00B54860"/>
    <w:rsid w:val="00B548BE"/>
    <w:rsid w:val="00B54FF8"/>
    <w:rsid w:val="00B55939"/>
    <w:rsid w:val="00B55E70"/>
    <w:rsid w:val="00B563A7"/>
    <w:rsid w:val="00B566C3"/>
    <w:rsid w:val="00B569C6"/>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4B02"/>
    <w:rsid w:val="00B65939"/>
    <w:rsid w:val="00B65975"/>
    <w:rsid w:val="00B65C44"/>
    <w:rsid w:val="00B65E97"/>
    <w:rsid w:val="00B65E98"/>
    <w:rsid w:val="00B65F5F"/>
    <w:rsid w:val="00B667E9"/>
    <w:rsid w:val="00B66C42"/>
    <w:rsid w:val="00B67087"/>
    <w:rsid w:val="00B67184"/>
    <w:rsid w:val="00B67293"/>
    <w:rsid w:val="00B67429"/>
    <w:rsid w:val="00B678A5"/>
    <w:rsid w:val="00B67CD3"/>
    <w:rsid w:val="00B700D1"/>
    <w:rsid w:val="00B70388"/>
    <w:rsid w:val="00B705A0"/>
    <w:rsid w:val="00B70610"/>
    <w:rsid w:val="00B70C23"/>
    <w:rsid w:val="00B70D3C"/>
    <w:rsid w:val="00B70E24"/>
    <w:rsid w:val="00B718B4"/>
    <w:rsid w:val="00B719B9"/>
    <w:rsid w:val="00B71D92"/>
    <w:rsid w:val="00B72202"/>
    <w:rsid w:val="00B7244F"/>
    <w:rsid w:val="00B729BB"/>
    <w:rsid w:val="00B731F0"/>
    <w:rsid w:val="00B73629"/>
    <w:rsid w:val="00B736A8"/>
    <w:rsid w:val="00B736B5"/>
    <w:rsid w:val="00B739CE"/>
    <w:rsid w:val="00B74AA2"/>
    <w:rsid w:val="00B74AA4"/>
    <w:rsid w:val="00B755E5"/>
    <w:rsid w:val="00B7595E"/>
    <w:rsid w:val="00B75A21"/>
    <w:rsid w:val="00B75C83"/>
    <w:rsid w:val="00B75D54"/>
    <w:rsid w:val="00B7637B"/>
    <w:rsid w:val="00B76977"/>
    <w:rsid w:val="00B76E1E"/>
    <w:rsid w:val="00B7705A"/>
    <w:rsid w:val="00B7718E"/>
    <w:rsid w:val="00B77689"/>
    <w:rsid w:val="00B80AAC"/>
    <w:rsid w:val="00B80DE0"/>
    <w:rsid w:val="00B814E7"/>
    <w:rsid w:val="00B815C2"/>
    <w:rsid w:val="00B81B31"/>
    <w:rsid w:val="00B81BE0"/>
    <w:rsid w:val="00B81F1C"/>
    <w:rsid w:val="00B821B4"/>
    <w:rsid w:val="00B83207"/>
    <w:rsid w:val="00B8365A"/>
    <w:rsid w:val="00B8369D"/>
    <w:rsid w:val="00B8388A"/>
    <w:rsid w:val="00B840D4"/>
    <w:rsid w:val="00B84211"/>
    <w:rsid w:val="00B843B5"/>
    <w:rsid w:val="00B84BEA"/>
    <w:rsid w:val="00B85466"/>
    <w:rsid w:val="00B8562A"/>
    <w:rsid w:val="00B8582F"/>
    <w:rsid w:val="00B859E5"/>
    <w:rsid w:val="00B85F7A"/>
    <w:rsid w:val="00B865B7"/>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2B6"/>
    <w:rsid w:val="00B929E5"/>
    <w:rsid w:val="00B92F24"/>
    <w:rsid w:val="00B93401"/>
    <w:rsid w:val="00B93958"/>
    <w:rsid w:val="00B93AF1"/>
    <w:rsid w:val="00B93E88"/>
    <w:rsid w:val="00B94086"/>
    <w:rsid w:val="00B943CF"/>
    <w:rsid w:val="00B9511E"/>
    <w:rsid w:val="00B95EF4"/>
    <w:rsid w:val="00B96282"/>
    <w:rsid w:val="00B9629F"/>
    <w:rsid w:val="00B963F2"/>
    <w:rsid w:val="00B9648B"/>
    <w:rsid w:val="00B964A1"/>
    <w:rsid w:val="00B965F8"/>
    <w:rsid w:val="00B9683F"/>
    <w:rsid w:val="00B96935"/>
    <w:rsid w:val="00B96AC8"/>
    <w:rsid w:val="00B96AF1"/>
    <w:rsid w:val="00B97164"/>
    <w:rsid w:val="00B972EF"/>
    <w:rsid w:val="00B97AAC"/>
    <w:rsid w:val="00B97FB7"/>
    <w:rsid w:val="00BA02FC"/>
    <w:rsid w:val="00BA0A85"/>
    <w:rsid w:val="00BA10EB"/>
    <w:rsid w:val="00BA16E0"/>
    <w:rsid w:val="00BA178C"/>
    <w:rsid w:val="00BA1AB9"/>
    <w:rsid w:val="00BA1F8B"/>
    <w:rsid w:val="00BA297B"/>
    <w:rsid w:val="00BA2A96"/>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9F7"/>
    <w:rsid w:val="00BA6D52"/>
    <w:rsid w:val="00BA70F7"/>
    <w:rsid w:val="00BA7253"/>
    <w:rsid w:val="00BA74E8"/>
    <w:rsid w:val="00BA7798"/>
    <w:rsid w:val="00BA7FC8"/>
    <w:rsid w:val="00BB0269"/>
    <w:rsid w:val="00BB0506"/>
    <w:rsid w:val="00BB0836"/>
    <w:rsid w:val="00BB08FD"/>
    <w:rsid w:val="00BB0924"/>
    <w:rsid w:val="00BB18F2"/>
    <w:rsid w:val="00BB1994"/>
    <w:rsid w:val="00BB1D6C"/>
    <w:rsid w:val="00BB1DDD"/>
    <w:rsid w:val="00BB2E7D"/>
    <w:rsid w:val="00BB2ED8"/>
    <w:rsid w:val="00BB2F56"/>
    <w:rsid w:val="00BB2FC8"/>
    <w:rsid w:val="00BB301D"/>
    <w:rsid w:val="00BB3B54"/>
    <w:rsid w:val="00BB3CF0"/>
    <w:rsid w:val="00BB3D7A"/>
    <w:rsid w:val="00BB4193"/>
    <w:rsid w:val="00BB4865"/>
    <w:rsid w:val="00BB4873"/>
    <w:rsid w:val="00BB4BCE"/>
    <w:rsid w:val="00BB4CE3"/>
    <w:rsid w:val="00BB512A"/>
    <w:rsid w:val="00BB5C88"/>
    <w:rsid w:val="00BB5F92"/>
    <w:rsid w:val="00BB65F8"/>
    <w:rsid w:val="00BB6838"/>
    <w:rsid w:val="00BB6E82"/>
    <w:rsid w:val="00BB7070"/>
    <w:rsid w:val="00BB7166"/>
    <w:rsid w:val="00BB72DF"/>
    <w:rsid w:val="00BB7D81"/>
    <w:rsid w:val="00BC01C1"/>
    <w:rsid w:val="00BC02F1"/>
    <w:rsid w:val="00BC0478"/>
    <w:rsid w:val="00BC0A1E"/>
    <w:rsid w:val="00BC0A52"/>
    <w:rsid w:val="00BC0B8F"/>
    <w:rsid w:val="00BC1142"/>
    <w:rsid w:val="00BC122D"/>
    <w:rsid w:val="00BC13AE"/>
    <w:rsid w:val="00BC1786"/>
    <w:rsid w:val="00BC1D8A"/>
    <w:rsid w:val="00BC28F0"/>
    <w:rsid w:val="00BC2C4F"/>
    <w:rsid w:val="00BC325A"/>
    <w:rsid w:val="00BC35AF"/>
    <w:rsid w:val="00BC3A2F"/>
    <w:rsid w:val="00BC44CF"/>
    <w:rsid w:val="00BC44E8"/>
    <w:rsid w:val="00BC57F9"/>
    <w:rsid w:val="00BC5F78"/>
    <w:rsid w:val="00BC5FAB"/>
    <w:rsid w:val="00BC62B8"/>
    <w:rsid w:val="00BC65F7"/>
    <w:rsid w:val="00BC73AE"/>
    <w:rsid w:val="00BC77E1"/>
    <w:rsid w:val="00BC7970"/>
    <w:rsid w:val="00BC7E06"/>
    <w:rsid w:val="00BC7FD3"/>
    <w:rsid w:val="00BD005B"/>
    <w:rsid w:val="00BD0132"/>
    <w:rsid w:val="00BD016D"/>
    <w:rsid w:val="00BD0327"/>
    <w:rsid w:val="00BD0537"/>
    <w:rsid w:val="00BD08C8"/>
    <w:rsid w:val="00BD0C10"/>
    <w:rsid w:val="00BD0D89"/>
    <w:rsid w:val="00BD0D8A"/>
    <w:rsid w:val="00BD0E8E"/>
    <w:rsid w:val="00BD101C"/>
    <w:rsid w:val="00BD1688"/>
    <w:rsid w:val="00BD1ACA"/>
    <w:rsid w:val="00BD1B0C"/>
    <w:rsid w:val="00BD1C6E"/>
    <w:rsid w:val="00BD2253"/>
    <w:rsid w:val="00BD260E"/>
    <w:rsid w:val="00BD2AC8"/>
    <w:rsid w:val="00BD2EC4"/>
    <w:rsid w:val="00BD30CB"/>
    <w:rsid w:val="00BD3428"/>
    <w:rsid w:val="00BD39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D7E7C"/>
    <w:rsid w:val="00BE05BF"/>
    <w:rsid w:val="00BE0CA8"/>
    <w:rsid w:val="00BE14D7"/>
    <w:rsid w:val="00BE170D"/>
    <w:rsid w:val="00BE1C6D"/>
    <w:rsid w:val="00BE2401"/>
    <w:rsid w:val="00BE2609"/>
    <w:rsid w:val="00BE2BDE"/>
    <w:rsid w:val="00BE2CEF"/>
    <w:rsid w:val="00BE339C"/>
    <w:rsid w:val="00BE38BD"/>
    <w:rsid w:val="00BE3B70"/>
    <w:rsid w:val="00BE3C0F"/>
    <w:rsid w:val="00BE45D1"/>
    <w:rsid w:val="00BE4817"/>
    <w:rsid w:val="00BE4829"/>
    <w:rsid w:val="00BE48E1"/>
    <w:rsid w:val="00BE4C86"/>
    <w:rsid w:val="00BE54CA"/>
    <w:rsid w:val="00BE5962"/>
    <w:rsid w:val="00BE5AF9"/>
    <w:rsid w:val="00BE5D4C"/>
    <w:rsid w:val="00BE5F70"/>
    <w:rsid w:val="00BE6124"/>
    <w:rsid w:val="00BE68C5"/>
    <w:rsid w:val="00BE68FA"/>
    <w:rsid w:val="00BE69B9"/>
    <w:rsid w:val="00BE69F5"/>
    <w:rsid w:val="00BE6BA3"/>
    <w:rsid w:val="00BE6BA8"/>
    <w:rsid w:val="00BE76B7"/>
    <w:rsid w:val="00BE78DF"/>
    <w:rsid w:val="00BE7AEE"/>
    <w:rsid w:val="00BE7D73"/>
    <w:rsid w:val="00BE7DAC"/>
    <w:rsid w:val="00BF0E51"/>
    <w:rsid w:val="00BF0E80"/>
    <w:rsid w:val="00BF12B9"/>
    <w:rsid w:val="00BF1369"/>
    <w:rsid w:val="00BF16CC"/>
    <w:rsid w:val="00BF1C4B"/>
    <w:rsid w:val="00BF1C7A"/>
    <w:rsid w:val="00BF1ED8"/>
    <w:rsid w:val="00BF253D"/>
    <w:rsid w:val="00BF272D"/>
    <w:rsid w:val="00BF27A6"/>
    <w:rsid w:val="00BF294B"/>
    <w:rsid w:val="00BF2A20"/>
    <w:rsid w:val="00BF2B41"/>
    <w:rsid w:val="00BF2D38"/>
    <w:rsid w:val="00BF2DF0"/>
    <w:rsid w:val="00BF2EBE"/>
    <w:rsid w:val="00BF2F4F"/>
    <w:rsid w:val="00BF342F"/>
    <w:rsid w:val="00BF400D"/>
    <w:rsid w:val="00BF4269"/>
    <w:rsid w:val="00BF460D"/>
    <w:rsid w:val="00BF4BDA"/>
    <w:rsid w:val="00BF4D94"/>
    <w:rsid w:val="00BF53B1"/>
    <w:rsid w:val="00BF566F"/>
    <w:rsid w:val="00BF56B3"/>
    <w:rsid w:val="00BF5833"/>
    <w:rsid w:val="00BF58CA"/>
    <w:rsid w:val="00BF5F10"/>
    <w:rsid w:val="00BF6018"/>
    <w:rsid w:val="00BF611E"/>
    <w:rsid w:val="00BF61BF"/>
    <w:rsid w:val="00BF6A20"/>
    <w:rsid w:val="00BF70A6"/>
    <w:rsid w:val="00BF71B5"/>
    <w:rsid w:val="00BF7378"/>
    <w:rsid w:val="00BF740F"/>
    <w:rsid w:val="00BF79C6"/>
    <w:rsid w:val="00BF7A34"/>
    <w:rsid w:val="00BF7B4B"/>
    <w:rsid w:val="00BF7B4F"/>
    <w:rsid w:val="00BF7EA9"/>
    <w:rsid w:val="00C007E0"/>
    <w:rsid w:val="00C0089E"/>
    <w:rsid w:val="00C012A1"/>
    <w:rsid w:val="00C012A9"/>
    <w:rsid w:val="00C015F2"/>
    <w:rsid w:val="00C01687"/>
    <w:rsid w:val="00C01912"/>
    <w:rsid w:val="00C01962"/>
    <w:rsid w:val="00C01EC8"/>
    <w:rsid w:val="00C02174"/>
    <w:rsid w:val="00C029D5"/>
    <w:rsid w:val="00C02EE2"/>
    <w:rsid w:val="00C03297"/>
    <w:rsid w:val="00C034B1"/>
    <w:rsid w:val="00C03779"/>
    <w:rsid w:val="00C037A3"/>
    <w:rsid w:val="00C03A15"/>
    <w:rsid w:val="00C03B46"/>
    <w:rsid w:val="00C03B70"/>
    <w:rsid w:val="00C04089"/>
    <w:rsid w:val="00C04200"/>
    <w:rsid w:val="00C04AE5"/>
    <w:rsid w:val="00C05A7F"/>
    <w:rsid w:val="00C05E20"/>
    <w:rsid w:val="00C05F2E"/>
    <w:rsid w:val="00C060D7"/>
    <w:rsid w:val="00C0632B"/>
    <w:rsid w:val="00C06448"/>
    <w:rsid w:val="00C06A84"/>
    <w:rsid w:val="00C071D6"/>
    <w:rsid w:val="00C07274"/>
    <w:rsid w:val="00C07549"/>
    <w:rsid w:val="00C0758F"/>
    <w:rsid w:val="00C076D8"/>
    <w:rsid w:val="00C077CD"/>
    <w:rsid w:val="00C0780E"/>
    <w:rsid w:val="00C079F7"/>
    <w:rsid w:val="00C07B07"/>
    <w:rsid w:val="00C10382"/>
    <w:rsid w:val="00C10CF9"/>
    <w:rsid w:val="00C11007"/>
    <w:rsid w:val="00C117BE"/>
    <w:rsid w:val="00C1231E"/>
    <w:rsid w:val="00C126B6"/>
    <w:rsid w:val="00C136FA"/>
    <w:rsid w:val="00C13EDA"/>
    <w:rsid w:val="00C14AA0"/>
    <w:rsid w:val="00C14CAB"/>
    <w:rsid w:val="00C15653"/>
    <w:rsid w:val="00C156B3"/>
    <w:rsid w:val="00C15AA3"/>
    <w:rsid w:val="00C15AE3"/>
    <w:rsid w:val="00C15B3E"/>
    <w:rsid w:val="00C15FCE"/>
    <w:rsid w:val="00C163D9"/>
    <w:rsid w:val="00C16B50"/>
    <w:rsid w:val="00C16C9C"/>
    <w:rsid w:val="00C16D95"/>
    <w:rsid w:val="00C16E90"/>
    <w:rsid w:val="00C16E95"/>
    <w:rsid w:val="00C172C3"/>
    <w:rsid w:val="00C17311"/>
    <w:rsid w:val="00C173BD"/>
    <w:rsid w:val="00C17596"/>
    <w:rsid w:val="00C204CF"/>
    <w:rsid w:val="00C20801"/>
    <w:rsid w:val="00C20B7F"/>
    <w:rsid w:val="00C20D9F"/>
    <w:rsid w:val="00C20EA0"/>
    <w:rsid w:val="00C20FAC"/>
    <w:rsid w:val="00C21031"/>
    <w:rsid w:val="00C2105A"/>
    <w:rsid w:val="00C21185"/>
    <w:rsid w:val="00C214D0"/>
    <w:rsid w:val="00C21730"/>
    <w:rsid w:val="00C22122"/>
    <w:rsid w:val="00C22D21"/>
    <w:rsid w:val="00C22E03"/>
    <w:rsid w:val="00C230E4"/>
    <w:rsid w:val="00C2339A"/>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86"/>
    <w:rsid w:val="00C329C7"/>
    <w:rsid w:val="00C32A47"/>
    <w:rsid w:val="00C332E5"/>
    <w:rsid w:val="00C3370B"/>
    <w:rsid w:val="00C3384E"/>
    <w:rsid w:val="00C34537"/>
    <w:rsid w:val="00C347AD"/>
    <w:rsid w:val="00C34D09"/>
    <w:rsid w:val="00C34E7E"/>
    <w:rsid w:val="00C35388"/>
    <w:rsid w:val="00C35693"/>
    <w:rsid w:val="00C35C37"/>
    <w:rsid w:val="00C35D42"/>
    <w:rsid w:val="00C366CB"/>
    <w:rsid w:val="00C367A9"/>
    <w:rsid w:val="00C37582"/>
    <w:rsid w:val="00C3770F"/>
    <w:rsid w:val="00C37A61"/>
    <w:rsid w:val="00C37BF8"/>
    <w:rsid w:val="00C404F9"/>
    <w:rsid w:val="00C40C3A"/>
    <w:rsid w:val="00C410EA"/>
    <w:rsid w:val="00C415D1"/>
    <w:rsid w:val="00C41685"/>
    <w:rsid w:val="00C41B69"/>
    <w:rsid w:val="00C420E4"/>
    <w:rsid w:val="00C421E8"/>
    <w:rsid w:val="00C4252E"/>
    <w:rsid w:val="00C42733"/>
    <w:rsid w:val="00C42970"/>
    <w:rsid w:val="00C43035"/>
    <w:rsid w:val="00C43440"/>
    <w:rsid w:val="00C435AB"/>
    <w:rsid w:val="00C43F0E"/>
    <w:rsid w:val="00C44211"/>
    <w:rsid w:val="00C44408"/>
    <w:rsid w:val="00C44B7B"/>
    <w:rsid w:val="00C44DCB"/>
    <w:rsid w:val="00C44E63"/>
    <w:rsid w:val="00C46869"/>
    <w:rsid w:val="00C46B6A"/>
    <w:rsid w:val="00C46BB5"/>
    <w:rsid w:val="00C47167"/>
    <w:rsid w:val="00C472E1"/>
    <w:rsid w:val="00C476B3"/>
    <w:rsid w:val="00C478C3"/>
    <w:rsid w:val="00C503C3"/>
    <w:rsid w:val="00C509E6"/>
    <w:rsid w:val="00C50A04"/>
    <w:rsid w:val="00C50EF3"/>
    <w:rsid w:val="00C51618"/>
    <w:rsid w:val="00C51AB4"/>
    <w:rsid w:val="00C51EE3"/>
    <w:rsid w:val="00C51FBC"/>
    <w:rsid w:val="00C52401"/>
    <w:rsid w:val="00C525A0"/>
    <w:rsid w:val="00C52675"/>
    <w:rsid w:val="00C52CA4"/>
    <w:rsid w:val="00C52E93"/>
    <w:rsid w:val="00C53290"/>
    <w:rsid w:val="00C53353"/>
    <w:rsid w:val="00C53412"/>
    <w:rsid w:val="00C53C52"/>
    <w:rsid w:val="00C53EDE"/>
    <w:rsid w:val="00C53FD6"/>
    <w:rsid w:val="00C5415B"/>
    <w:rsid w:val="00C5427F"/>
    <w:rsid w:val="00C54719"/>
    <w:rsid w:val="00C54C1F"/>
    <w:rsid w:val="00C552C3"/>
    <w:rsid w:val="00C5539C"/>
    <w:rsid w:val="00C555A3"/>
    <w:rsid w:val="00C559EF"/>
    <w:rsid w:val="00C55BFC"/>
    <w:rsid w:val="00C55EB2"/>
    <w:rsid w:val="00C55FFB"/>
    <w:rsid w:val="00C56202"/>
    <w:rsid w:val="00C5633C"/>
    <w:rsid w:val="00C56CCB"/>
    <w:rsid w:val="00C56F4F"/>
    <w:rsid w:val="00C573E3"/>
    <w:rsid w:val="00C57445"/>
    <w:rsid w:val="00C57889"/>
    <w:rsid w:val="00C578A8"/>
    <w:rsid w:val="00C578DB"/>
    <w:rsid w:val="00C57A4D"/>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0B0"/>
    <w:rsid w:val="00C633AA"/>
    <w:rsid w:val="00C6348C"/>
    <w:rsid w:val="00C6352B"/>
    <w:rsid w:val="00C638AE"/>
    <w:rsid w:val="00C63B45"/>
    <w:rsid w:val="00C63C2C"/>
    <w:rsid w:val="00C63CA9"/>
    <w:rsid w:val="00C64E91"/>
    <w:rsid w:val="00C65473"/>
    <w:rsid w:val="00C658AB"/>
    <w:rsid w:val="00C6627D"/>
    <w:rsid w:val="00C66305"/>
    <w:rsid w:val="00C663BF"/>
    <w:rsid w:val="00C66850"/>
    <w:rsid w:val="00C66893"/>
    <w:rsid w:val="00C66A54"/>
    <w:rsid w:val="00C66FEC"/>
    <w:rsid w:val="00C67020"/>
    <w:rsid w:val="00C67558"/>
    <w:rsid w:val="00C67CF7"/>
    <w:rsid w:val="00C67EFD"/>
    <w:rsid w:val="00C70205"/>
    <w:rsid w:val="00C70851"/>
    <w:rsid w:val="00C70FF4"/>
    <w:rsid w:val="00C7153F"/>
    <w:rsid w:val="00C71631"/>
    <w:rsid w:val="00C71906"/>
    <w:rsid w:val="00C71B5B"/>
    <w:rsid w:val="00C72365"/>
    <w:rsid w:val="00C724E8"/>
    <w:rsid w:val="00C72D0D"/>
    <w:rsid w:val="00C7301F"/>
    <w:rsid w:val="00C739F4"/>
    <w:rsid w:val="00C73AE4"/>
    <w:rsid w:val="00C742A4"/>
    <w:rsid w:val="00C74A88"/>
    <w:rsid w:val="00C75362"/>
    <w:rsid w:val="00C75487"/>
    <w:rsid w:val="00C757CF"/>
    <w:rsid w:val="00C75861"/>
    <w:rsid w:val="00C75A33"/>
    <w:rsid w:val="00C75FC0"/>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1EC4"/>
    <w:rsid w:val="00C820C7"/>
    <w:rsid w:val="00C823B9"/>
    <w:rsid w:val="00C82753"/>
    <w:rsid w:val="00C82813"/>
    <w:rsid w:val="00C828C5"/>
    <w:rsid w:val="00C831DC"/>
    <w:rsid w:val="00C8323A"/>
    <w:rsid w:val="00C83241"/>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0B6B"/>
    <w:rsid w:val="00C913AC"/>
    <w:rsid w:val="00C916FA"/>
    <w:rsid w:val="00C92255"/>
    <w:rsid w:val="00C9272A"/>
    <w:rsid w:val="00C927C0"/>
    <w:rsid w:val="00C92F86"/>
    <w:rsid w:val="00C939C0"/>
    <w:rsid w:val="00C93A2E"/>
    <w:rsid w:val="00C93DDB"/>
    <w:rsid w:val="00C941B1"/>
    <w:rsid w:val="00C9458C"/>
    <w:rsid w:val="00C94DB9"/>
    <w:rsid w:val="00C95398"/>
    <w:rsid w:val="00C95948"/>
    <w:rsid w:val="00C96004"/>
    <w:rsid w:val="00C9680B"/>
    <w:rsid w:val="00C972F7"/>
    <w:rsid w:val="00C97374"/>
    <w:rsid w:val="00C97426"/>
    <w:rsid w:val="00C97808"/>
    <w:rsid w:val="00C97955"/>
    <w:rsid w:val="00CA008A"/>
    <w:rsid w:val="00CA0300"/>
    <w:rsid w:val="00CA084F"/>
    <w:rsid w:val="00CA0C89"/>
    <w:rsid w:val="00CA0F79"/>
    <w:rsid w:val="00CA169D"/>
    <w:rsid w:val="00CA1A3E"/>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B0A"/>
    <w:rsid w:val="00CA6C3C"/>
    <w:rsid w:val="00CA7364"/>
    <w:rsid w:val="00CA752A"/>
    <w:rsid w:val="00CA7C40"/>
    <w:rsid w:val="00CA7E43"/>
    <w:rsid w:val="00CB0239"/>
    <w:rsid w:val="00CB034A"/>
    <w:rsid w:val="00CB0613"/>
    <w:rsid w:val="00CB071C"/>
    <w:rsid w:val="00CB0B48"/>
    <w:rsid w:val="00CB0C65"/>
    <w:rsid w:val="00CB0E4E"/>
    <w:rsid w:val="00CB0F05"/>
    <w:rsid w:val="00CB152F"/>
    <w:rsid w:val="00CB1A3A"/>
    <w:rsid w:val="00CB23FB"/>
    <w:rsid w:val="00CB29F5"/>
    <w:rsid w:val="00CB2BB3"/>
    <w:rsid w:val="00CB2CC5"/>
    <w:rsid w:val="00CB2CD3"/>
    <w:rsid w:val="00CB2EF9"/>
    <w:rsid w:val="00CB3A78"/>
    <w:rsid w:val="00CB40DB"/>
    <w:rsid w:val="00CB41FF"/>
    <w:rsid w:val="00CB42D0"/>
    <w:rsid w:val="00CB4468"/>
    <w:rsid w:val="00CB46A3"/>
    <w:rsid w:val="00CB4A88"/>
    <w:rsid w:val="00CB5300"/>
    <w:rsid w:val="00CB6293"/>
    <w:rsid w:val="00CB6315"/>
    <w:rsid w:val="00CB6532"/>
    <w:rsid w:val="00CB6BBB"/>
    <w:rsid w:val="00CB6BDC"/>
    <w:rsid w:val="00CB6F54"/>
    <w:rsid w:val="00CB7DB5"/>
    <w:rsid w:val="00CB7F73"/>
    <w:rsid w:val="00CB7F96"/>
    <w:rsid w:val="00CC0024"/>
    <w:rsid w:val="00CC0619"/>
    <w:rsid w:val="00CC0CEA"/>
    <w:rsid w:val="00CC1243"/>
    <w:rsid w:val="00CC1A22"/>
    <w:rsid w:val="00CC1E9E"/>
    <w:rsid w:val="00CC212F"/>
    <w:rsid w:val="00CC2827"/>
    <w:rsid w:val="00CC2C3A"/>
    <w:rsid w:val="00CC2CC2"/>
    <w:rsid w:val="00CC3511"/>
    <w:rsid w:val="00CC3DBD"/>
    <w:rsid w:val="00CC3E48"/>
    <w:rsid w:val="00CC3F96"/>
    <w:rsid w:val="00CC4319"/>
    <w:rsid w:val="00CC432C"/>
    <w:rsid w:val="00CC4658"/>
    <w:rsid w:val="00CC49DA"/>
    <w:rsid w:val="00CC4DAA"/>
    <w:rsid w:val="00CC56C2"/>
    <w:rsid w:val="00CC57C3"/>
    <w:rsid w:val="00CC601C"/>
    <w:rsid w:val="00CC619F"/>
    <w:rsid w:val="00CC61E2"/>
    <w:rsid w:val="00CC6427"/>
    <w:rsid w:val="00CC66A9"/>
    <w:rsid w:val="00CC6799"/>
    <w:rsid w:val="00CC6924"/>
    <w:rsid w:val="00CD0445"/>
    <w:rsid w:val="00CD060E"/>
    <w:rsid w:val="00CD06E7"/>
    <w:rsid w:val="00CD0AB3"/>
    <w:rsid w:val="00CD0FE3"/>
    <w:rsid w:val="00CD1052"/>
    <w:rsid w:val="00CD107C"/>
    <w:rsid w:val="00CD10D5"/>
    <w:rsid w:val="00CD1184"/>
    <w:rsid w:val="00CD129D"/>
    <w:rsid w:val="00CD13C3"/>
    <w:rsid w:val="00CD149C"/>
    <w:rsid w:val="00CD16C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2EA8"/>
    <w:rsid w:val="00CE34DC"/>
    <w:rsid w:val="00CE3CE2"/>
    <w:rsid w:val="00CE3F0A"/>
    <w:rsid w:val="00CE41CD"/>
    <w:rsid w:val="00CE430A"/>
    <w:rsid w:val="00CE4934"/>
    <w:rsid w:val="00CE4D0E"/>
    <w:rsid w:val="00CE5D29"/>
    <w:rsid w:val="00CE5F66"/>
    <w:rsid w:val="00CE707A"/>
    <w:rsid w:val="00CE7308"/>
    <w:rsid w:val="00CE754F"/>
    <w:rsid w:val="00CE79BD"/>
    <w:rsid w:val="00CE7A48"/>
    <w:rsid w:val="00CE7A51"/>
    <w:rsid w:val="00CE7D9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4C2"/>
    <w:rsid w:val="00CF6596"/>
    <w:rsid w:val="00CF6782"/>
    <w:rsid w:val="00CF67BC"/>
    <w:rsid w:val="00CF692D"/>
    <w:rsid w:val="00CF6CCB"/>
    <w:rsid w:val="00CF70A9"/>
    <w:rsid w:val="00CF7452"/>
    <w:rsid w:val="00CF7C4A"/>
    <w:rsid w:val="00CF7F2B"/>
    <w:rsid w:val="00D00050"/>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9CD"/>
    <w:rsid w:val="00D06CC9"/>
    <w:rsid w:val="00D0722A"/>
    <w:rsid w:val="00D07264"/>
    <w:rsid w:val="00D073FD"/>
    <w:rsid w:val="00D0740D"/>
    <w:rsid w:val="00D07458"/>
    <w:rsid w:val="00D07520"/>
    <w:rsid w:val="00D07A39"/>
    <w:rsid w:val="00D07B88"/>
    <w:rsid w:val="00D1024E"/>
    <w:rsid w:val="00D10473"/>
    <w:rsid w:val="00D108D0"/>
    <w:rsid w:val="00D110D2"/>
    <w:rsid w:val="00D1129B"/>
    <w:rsid w:val="00D11400"/>
    <w:rsid w:val="00D11600"/>
    <w:rsid w:val="00D11913"/>
    <w:rsid w:val="00D11959"/>
    <w:rsid w:val="00D11A99"/>
    <w:rsid w:val="00D127FF"/>
    <w:rsid w:val="00D1295E"/>
    <w:rsid w:val="00D129F9"/>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0902"/>
    <w:rsid w:val="00D2112A"/>
    <w:rsid w:val="00D2199E"/>
    <w:rsid w:val="00D22039"/>
    <w:rsid w:val="00D22128"/>
    <w:rsid w:val="00D222F9"/>
    <w:rsid w:val="00D223B3"/>
    <w:rsid w:val="00D2249E"/>
    <w:rsid w:val="00D226A0"/>
    <w:rsid w:val="00D22875"/>
    <w:rsid w:val="00D228CF"/>
    <w:rsid w:val="00D229DE"/>
    <w:rsid w:val="00D234D4"/>
    <w:rsid w:val="00D23CE5"/>
    <w:rsid w:val="00D2412F"/>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129D"/>
    <w:rsid w:val="00D313A0"/>
    <w:rsid w:val="00D314E0"/>
    <w:rsid w:val="00D31661"/>
    <w:rsid w:val="00D3167C"/>
    <w:rsid w:val="00D31E8C"/>
    <w:rsid w:val="00D31FA1"/>
    <w:rsid w:val="00D327E3"/>
    <w:rsid w:val="00D32C80"/>
    <w:rsid w:val="00D333C9"/>
    <w:rsid w:val="00D3344B"/>
    <w:rsid w:val="00D3367D"/>
    <w:rsid w:val="00D33963"/>
    <w:rsid w:val="00D33AB0"/>
    <w:rsid w:val="00D33ACC"/>
    <w:rsid w:val="00D33B69"/>
    <w:rsid w:val="00D33C1E"/>
    <w:rsid w:val="00D33F38"/>
    <w:rsid w:val="00D34203"/>
    <w:rsid w:val="00D3495D"/>
    <w:rsid w:val="00D34B28"/>
    <w:rsid w:val="00D34FD4"/>
    <w:rsid w:val="00D35CC0"/>
    <w:rsid w:val="00D36289"/>
    <w:rsid w:val="00D37077"/>
    <w:rsid w:val="00D37602"/>
    <w:rsid w:val="00D3762C"/>
    <w:rsid w:val="00D3794B"/>
    <w:rsid w:val="00D37A30"/>
    <w:rsid w:val="00D37E73"/>
    <w:rsid w:val="00D37FD8"/>
    <w:rsid w:val="00D40065"/>
    <w:rsid w:val="00D4031A"/>
    <w:rsid w:val="00D40762"/>
    <w:rsid w:val="00D40ACF"/>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3EC0"/>
    <w:rsid w:val="00D4423E"/>
    <w:rsid w:val="00D45547"/>
    <w:rsid w:val="00D460A8"/>
    <w:rsid w:val="00D461AF"/>
    <w:rsid w:val="00D46412"/>
    <w:rsid w:val="00D46544"/>
    <w:rsid w:val="00D46806"/>
    <w:rsid w:val="00D46BE2"/>
    <w:rsid w:val="00D47651"/>
    <w:rsid w:val="00D47A65"/>
    <w:rsid w:val="00D47BFC"/>
    <w:rsid w:val="00D47C57"/>
    <w:rsid w:val="00D47D7E"/>
    <w:rsid w:val="00D5012A"/>
    <w:rsid w:val="00D5029A"/>
    <w:rsid w:val="00D50471"/>
    <w:rsid w:val="00D50E4D"/>
    <w:rsid w:val="00D50EA8"/>
    <w:rsid w:val="00D51003"/>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6204"/>
    <w:rsid w:val="00D572B9"/>
    <w:rsid w:val="00D577DD"/>
    <w:rsid w:val="00D57B45"/>
    <w:rsid w:val="00D600C2"/>
    <w:rsid w:val="00D6019B"/>
    <w:rsid w:val="00D60284"/>
    <w:rsid w:val="00D603FF"/>
    <w:rsid w:val="00D60866"/>
    <w:rsid w:val="00D60A10"/>
    <w:rsid w:val="00D60B73"/>
    <w:rsid w:val="00D60E65"/>
    <w:rsid w:val="00D61E0A"/>
    <w:rsid w:val="00D61FC9"/>
    <w:rsid w:val="00D62356"/>
    <w:rsid w:val="00D626E1"/>
    <w:rsid w:val="00D62D92"/>
    <w:rsid w:val="00D62DBB"/>
    <w:rsid w:val="00D630C3"/>
    <w:rsid w:val="00D634F1"/>
    <w:rsid w:val="00D635B5"/>
    <w:rsid w:val="00D639B2"/>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2EED"/>
    <w:rsid w:val="00D731B2"/>
    <w:rsid w:val="00D73592"/>
    <w:rsid w:val="00D736DA"/>
    <w:rsid w:val="00D74062"/>
    <w:rsid w:val="00D7430D"/>
    <w:rsid w:val="00D74B45"/>
    <w:rsid w:val="00D74B6D"/>
    <w:rsid w:val="00D74BED"/>
    <w:rsid w:val="00D74F41"/>
    <w:rsid w:val="00D755CF"/>
    <w:rsid w:val="00D7574F"/>
    <w:rsid w:val="00D75C1F"/>
    <w:rsid w:val="00D75E09"/>
    <w:rsid w:val="00D75E85"/>
    <w:rsid w:val="00D75F1F"/>
    <w:rsid w:val="00D76D05"/>
    <w:rsid w:val="00D77139"/>
    <w:rsid w:val="00D7738B"/>
    <w:rsid w:val="00D77C05"/>
    <w:rsid w:val="00D77E3E"/>
    <w:rsid w:val="00D80055"/>
    <w:rsid w:val="00D80837"/>
    <w:rsid w:val="00D80DCA"/>
    <w:rsid w:val="00D81519"/>
    <w:rsid w:val="00D81F38"/>
    <w:rsid w:val="00D8237C"/>
    <w:rsid w:val="00D82AC1"/>
    <w:rsid w:val="00D82BC7"/>
    <w:rsid w:val="00D82D71"/>
    <w:rsid w:val="00D83339"/>
    <w:rsid w:val="00D839E6"/>
    <w:rsid w:val="00D83CA6"/>
    <w:rsid w:val="00D83CB3"/>
    <w:rsid w:val="00D84139"/>
    <w:rsid w:val="00D84501"/>
    <w:rsid w:val="00D84543"/>
    <w:rsid w:val="00D84C42"/>
    <w:rsid w:val="00D84CE3"/>
    <w:rsid w:val="00D84E4A"/>
    <w:rsid w:val="00D85267"/>
    <w:rsid w:val="00D85A42"/>
    <w:rsid w:val="00D85D7C"/>
    <w:rsid w:val="00D85E87"/>
    <w:rsid w:val="00D85FB7"/>
    <w:rsid w:val="00D86814"/>
    <w:rsid w:val="00D873C9"/>
    <w:rsid w:val="00D876F0"/>
    <w:rsid w:val="00D87782"/>
    <w:rsid w:val="00D87849"/>
    <w:rsid w:val="00D87B62"/>
    <w:rsid w:val="00D87E2A"/>
    <w:rsid w:val="00D9079E"/>
    <w:rsid w:val="00D9103F"/>
    <w:rsid w:val="00D91594"/>
    <w:rsid w:val="00D91AE4"/>
    <w:rsid w:val="00D91C0F"/>
    <w:rsid w:val="00D91EFE"/>
    <w:rsid w:val="00D921BD"/>
    <w:rsid w:val="00D922B8"/>
    <w:rsid w:val="00D922CC"/>
    <w:rsid w:val="00D92457"/>
    <w:rsid w:val="00D924BB"/>
    <w:rsid w:val="00D927FE"/>
    <w:rsid w:val="00D92C06"/>
    <w:rsid w:val="00D92CAF"/>
    <w:rsid w:val="00D9337B"/>
    <w:rsid w:val="00D936AE"/>
    <w:rsid w:val="00D93739"/>
    <w:rsid w:val="00D938EB"/>
    <w:rsid w:val="00D93E9C"/>
    <w:rsid w:val="00D940D4"/>
    <w:rsid w:val="00D958B1"/>
    <w:rsid w:val="00D95982"/>
    <w:rsid w:val="00D95BD2"/>
    <w:rsid w:val="00D95D7E"/>
    <w:rsid w:val="00D95E37"/>
    <w:rsid w:val="00D966AE"/>
    <w:rsid w:val="00D96BD6"/>
    <w:rsid w:val="00D96EBC"/>
    <w:rsid w:val="00D974DF"/>
    <w:rsid w:val="00D97A92"/>
    <w:rsid w:val="00D97BCA"/>
    <w:rsid w:val="00D97D92"/>
    <w:rsid w:val="00D97EAB"/>
    <w:rsid w:val="00D97F40"/>
    <w:rsid w:val="00DA009B"/>
    <w:rsid w:val="00DA03FD"/>
    <w:rsid w:val="00DA0F41"/>
    <w:rsid w:val="00DA1191"/>
    <w:rsid w:val="00DA1447"/>
    <w:rsid w:val="00DA14A8"/>
    <w:rsid w:val="00DA14FA"/>
    <w:rsid w:val="00DA16F2"/>
    <w:rsid w:val="00DA1E78"/>
    <w:rsid w:val="00DA282E"/>
    <w:rsid w:val="00DA2D7F"/>
    <w:rsid w:val="00DA2EE7"/>
    <w:rsid w:val="00DA300F"/>
    <w:rsid w:val="00DA33E3"/>
    <w:rsid w:val="00DA371A"/>
    <w:rsid w:val="00DA3791"/>
    <w:rsid w:val="00DA3A79"/>
    <w:rsid w:val="00DA405E"/>
    <w:rsid w:val="00DA4829"/>
    <w:rsid w:val="00DA5168"/>
    <w:rsid w:val="00DA53AC"/>
    <w:rsid w:val="00DA5911"/>
    <w:rsid w:val="00DA5EB7"/>
    <w:rsid w:val="00DA5EEC"/>
    <w:rsid w:val="00DA668C"/>
    <w:rsid w:val="00DA6F40"/>
    <w:rsid w:val="00DA6FA9"/>
    <w:rsid w:val="00DA70D0"/>
    <w:rsid w:val="00DA722E"/>
    <w:rsid w:val="00DA73C4"/>
    <w:rsid w:val="00DA7733"/>
    <w:rsid w:val="00DA7745"/>
    <w:rsid w:val="00DA7B8C"/>
    <w:rsid w:val="00DA7C22"/>
    <w:rsid w:val="00DA7DCF"/>
    <w:rsid w:val="00DA7DD9"/>
    <w:rsid w:val="00DB0003"/>
    <w:rsid w:val="00DB0276"/>
    <w:rsid w:val="00DB0389"/>
    <w:rsid w:val="00DB05DC"/>
    <w:rsid w:val="00DB085C"/>
    <w:rsid w:val="00DB0BC3"/>
    <w:rsid w:val="00DB167B"/>
    <w:rsid w:val="00DB18F2"/>
    <w:rsid w:val="00DB198D"/>
    <w:rsid w:val="00DB1E02"/>
    <w:rsid w:val="00DB230F"/>
    <w:rsid w:val="00DB23BC"/>
    <w:rsid w:val="00DB2A95"/>
    <w:rsid w:val="00DB2C2D"/>
    <w:rsid w:val="00DB2DFE"/>
    <w:rsid w:val="00DB31CD"/>
    <w:rsid w:val="00DB33A5"/>
    <w:rsid w:val="00DB398E"/>
    <w:rsid w:val="00DB3CFB"/>
    <w:rsid w:val="00DB3D65"/>
    <w:rsid w:val="00DB4127"/>
    <w:rsid w:val="00DB41A5"/>
    <w:rsid w:val="00DB42A1"/>
    <w:rsid w:val="00DB4BFD"/>
    <w:rsid w:val="00DB52FF"/>
    <w:rsid w:val="00DB573F"/>
    <w:rsid w:val="00DB63C2"/>
    <w:rsid w:val="00DB6452"/>
    <w:rsid w:val="00DB653A"/>
    <w:rsid w:val="00DB6D24"/>
    <w:rsid w:val="00DB6E48"/>
    <w:rsid w:val="00DB702A"/>
    <w:rsid w:val="00DB722E"/>
    <w:rsid w:val="00DB78E3"/>
    <w:rsid w:val="00DB7960"/>
    <w:rsid w:val="00DB7BF0"/>
    <w:rsid w:val="00DB7E14"/>
    <w:rsid w:val="00DB7EA8"/>
    <w:rsid w:val="00DC02A3"/>
    <w:rsid w:val="00DC06C5"/>
    <w:rsid w:val="00DC0ED8"/>
    <w:rsid w:val="00DC0F52"/>
    <w:rsid w:val="00DC1419"/>
    <w:rsid w:val="00DC1530"/>
    <w:rsid w:val="00DC1790"/>
    <w:rsid w:val="00DC1A47"/>
    <w:rsid w:val="00DC1F36"/>
    <w:rsid w:val="00DC1F72"/>
    <w:rsid w:val="00DC21DB"/>
    <w:rsid w:val="00DC2AAB"/>
    <w:rsid w:val="00DC2F23"/>
    <w:rsid w:val="00DC3252"/>
    <w:rsid w:val="00DC3502"/>
    <w:rsid w:val="00DC37CD"/>
    <w:rsid w:val="00DC37DE"/>
    <w:rsid w:val="00DC3874"/>
    <w:rsid w:val="00DC388E"/>
    <w:rsid w:val="00DC3A67"/>
    <w:rsid w:val="00DC3A83"/>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E7E"/>
    <w:rsid w:val="00DD6F4C"/>
    <w:rsid w:val="00DD707F"/>
    <w:rsid w:val="00DD71F6"/>
    <w:rsid w:val="00DD73E6"/>
    <w:rsid w:val="00DD7466"/>
    <w:rsid w:val="00DD79BB"/>
    <w:rsid w:val="00DD79D0"/>
    <w:rsid w:val="00DE03C9"/>
    <w:rsid w:val="00DE0676"/>
    <w:rsid w:val="00DE0C11"/>
    <w:rsid w:val="00DE230B"/>
    <w:rsid w:val="00DE24EB"/>
    <w:rsid w:val="00DE2B5B"/>
    <w:rsid w:val="00DE3456"/>
    <w:rsid w:val="00DE3B48"/>
    <w:rsid w:val="00DE40FE"/>
    <w:rsid w:val="00DE4144"/>
    <w:rsid w:val="00DE47F4"/>
    <w:rsid w:val="00DE51C9"/>
    <w:rsid w:val="00DE547F"/>
    <w:rsid w:val="00DE5700"/>
    <w:rsid w:val="00DE580A"/>
    <w:rsid w:val="00DE5A67"/>
    <w:rsid w:val="00DE6164"/>
    <w:rsid w:val="00DE6A96"/>
    <w:rsid w:val="00DE719C"/>
    <w:rsid w:val="00DE776D"/>
    <w:rsid w:val="00DE77E5"/>
    <w:rsid w:val="00DE7824"/>
    <w:rsid w:val="00DE786B"/>
    <w:rsid w:val="00DE7A01"/>
    <w:rsid w:val="00DF012D"/>
    <w:rsid w:val="00DF03C6"/>
    <w:rsid w:val="00DF0879"/>
    <w:rsid w:val="00DF0C6A"/>
    <w:rsid w:val="00DF11E3"/>
    <w:rsid w:val="00DF13D8"/>
    <w:rsid w:val="00DF16B0"/>
    <w:rsid w:val="00DF1A19"/>
    <w:rsid w:val="00DF1BEB"/>
    <w:rsid w:val="00DF1BFC"/>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8E2"/>
    <w:rsid w:val="00DF5926"/>
    <w:rsid w:val="00DF5AD7"/>
    <w:rsid w:val="00DF5B9A"/>
    <w:rsid w:val="00DF5C1A"/>
    <w:rsid w:val="00DF628C"/>
    <w:rsid w:val="00DF668A"/>
    <w:rsid w:val="00DF6BEF"/>
    <w:rsid w:val="00DF6CDC"/>
    <w:rsid w:val="00DF7088"/>
    <w:rsid w:val="00DF71DB"/>
    <w:rsid w:val="00DF74E8"/>
    <w:rsid w:val="00DF779E"/>
    <w:rsid w:val="00DF7C82"/>
    <w:rsid w:val="00E00A0B"/>
    <w:rsid w:val="00E00C3B"/>
    <w:rsid w:val="00E00CEE"/>
    <w:rsid w:val="00E01279"/>
    <w:rsid w:val="00E01A8C"/>
    <w:rsid w:val="00E020FC"/>
    <w:rsid w:val="00E02610"/>
    <w:rsid w:val="00E02D4A"/>
    <w:rsid w:val="00E02F8B"/>
    <w:rsid w:val="00E034A3"/>
    <w:rsid w:val="00E039C2"/>
    <w:rsid w:val="00E040F8"/>
    <w:rsid w:val="00E04B07"/>
    <w:rsid w:val="00E0525F"/>
    <w:rsid w:val="00E05302"/>
    <w:rsid w:val="00E05316"/>
    <w:rsid w:val="00E0574C"/>
    <w:rsid w:val="00E06126"/>
    <w:rsid w:val="00E06219"/>
    <w:rsid w:val="00E06723"/>
    <w:rsid w:val="00E067EA"/>
    <w:rsid w:val="00E06973"/>
    <w:rsid w:val="00E06A36"/>
    <w:rsid w:val="00E06C0A"/>
    <w:rsid w:val="00E06FB0"/>
    <w:rsid w:val="00E070FB"/>
    <w:rsid w:val="00E07D8A"/>
    <w:rsid w:val="00E07E50"/>
    <w:rsid w:val="00E1007F"/>
    <w:rsid w:val="00E10643"/>
    <w:rsid w:val="00E10AA7"/>
    <w:rsid w:val="00E11128"/>
    <w:rsid w:val="00E114FA"/>
    <w:rsid w:val="00E1249C"/>
    <w:rsid w:val="00E12591"/>
    <w:rsid w:val="00E128C3"/>
    <w:rsid w:val="00E12CF2"/>
    <w:rsid w:val="00E12F2F"/>
    <w:rsid w:val="00E12FA8"/>
    <w:rsid w:val="00E1319F"/>
    <w:rsid w:val="00E131B2"/>
    <w:rsid w:val="00E13527"/>
    <w:rsid w:val="00E13B97"/>
    <w:rsid w:val="00E13F1F"/>
    <w:rsid w:val="00E142FE"/>
    <w:rsid w:val="00E155B8"/>
    <w:rsid w:val="00E15D0B"/>
    <w:rsid w:val="00E160FB"/>
    <w:rsid w:val="00E16307"/>
    <w:rsid w:val="00E16382"/>
    <w:rsid w:val="00E16F71"/>
    <w:rsid w:val="00E16FF8"/>
    <w:rsid w:val="00E17227"/>
    <w:rsid w:val="00E17856"/>
    <w:rsid w:val="00E17906"/>
    <w:rsid w:val="00E1790C"/>
    <w:rsid w:val="00E17C89"/>
    <w:rsid w:val="00E2107A"/>
    <w:rsid w:val="00E21315"/>
    <w:rsid w:val="00E21A23"/>
    <w:rsid w:val="00E228B3"/>
    <w:rsid w:val="00E22B3D"/>
    <w:rsid w:val="00E22B61"/>
    <w:rsid w:val="00E2368E"/>
    <w:rsid w:val="00E23F4D"/>
    <w:rsid w:val="00E23FC1"/>
    <w:rsid w:val="00E24087"/>
    <w:rsid w:val="00E240B5"/>
    <w:rsid w:val="00E2433C"/>
    <w:rsid w:val="00E24654"/>
    <w:rsid w:val="00E249CF"/>
    <w:rsid w:val="00E24C50"/>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A7E"/>
    <w:rsid w:val="00E313A3"/>
    <w:rsid w:val="00E318BC"/>
    <w:rsid w:val="00E31AB5"/>
    <w:rsid w:val="00E31CA3"/>
    <w:rsid w:val="00E320FA"/>
    <w:rsid w:val="00E32141"/>
    <w:rsid w:val="00E32585"/>
    <w:rsid w:val="00E325B6"/>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616"/>
    <w:rsid w:val="00E41935"/>
    <w:rsid w:val="00E41CFE"/>
    <w:rsid w:val="00E41D55"/>
    <w:rsid w:val="00E41FB5"/>
    <w:rsid w:val="00E420F4"/>
    <w:rsid w:val="00E432F4"/>
    <w:rsid w:val="00E434C1"/>
    <w:rsid w:val="00E43C8F"/>
    <w:rsid w:val="00E43D1D"/>
    <w:rsid w:val="00E43D49"/>
    <w:rsid w:val="00E43D9A"/>
    <w:rsid w:val="00E440EA"/>
    <w:rsid w:val="00E444AD"/>
    <w:rsid w:val="00E44662"/>
    <w:rsid w:val="00E449DD"/>
    <w:rsid w:val="00E44B31"/>
    <w:rsid w:val="00E44E17"/>
    <w:rsid w:val="00E454D9"/>
    <w:rsid w:val="00E455E4"/>
    <w:rsid w:val="00E45919"/>
    <w:rsid w:val="00E45DB2"/>
    <w:rsid w:val="00E45EB8"/>
    <w:rsid w:val="00E46258"/>
    <w:rsid w:val="00E46482"/>
    <w:rsid w:val="00E46E7C"/>
    <w:rsid w:val="00E4735D"/>
    <w:rsid w:val="00E473F3"/>
    <w:rsid w:val="00E4777A"/>
    <w:rsid w:val="00E47967"/>
    <w:rsid w:val="00E47BD3"/>
    <w:rsid w:val="00E50329"/>
    <w:rsid w:val="00E50BAD"/>
    <w:rsid w:val="00E50C8B"/>
    <w:rsid w:val="00E510CE"/>
    <w:rsid w:val="00E51518"/>
    <w:rsid w:val="00E51543"/>
    <w:rsid w:val="00E51915"/>
    <w:rsid w:val="00E51A52"/>
    <w:rsid w:val="00E524A1"/>
    <w:rsid w:val="00E52A21"/>
    <w:rsid w:val="00E52EE6"/>
    <w:rsid w:val="00E531F2"/>
    <w:rsid w:val="00E531FF"/>
    <w:rsid w:val="00E53555"/>
    <w:rsid w:val="00E53A69"/>
    <w:rsid w:val="00E53AAA"/>
    <w:rsid w:val="00E54141"/>
    <w:rsid w:val="00E54898"/>
    <w:rsid w:val="00E54C90"/>
    <w:rsid w:val="00E55AAB"/>
    <w:rsid w:val="00E55BE2"/>
    <w:rsid w:val="00E55D14"/>
    <w:rsid w:val="00E55D8A"/>
    <w:rsid w:val="00E55F56"/>
    <w:rsid w:val="00E561C6"/>
    <w:rsid w:val="00E5627D"/>
    <w:rsid w:val="00E56382"/>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56C"/>
    <w:rsid w:val="00E63670"/>
    <w:rsid w:val="00E636A8"/>
    <w:rsid w:val="00E63ADC"/>
    <w:rsid w:val="00E63B86"/>
    <w:rsid w:val="00E63E6F"/>
    <w:rsid w:val="00E6462C"/>
    <w:rsid w:val="00E646DE"/>
    <w:rsid w:val="00E6470D"/>
    <w:rsid w:val="00E647C8"/>
    <w:rsid w:val="00E64968"/>
    <w:rsid w:val="00E64BEB"/>
    <w:rsid w:val="00E65044"/>
    <w:rsid w:val="00E65190"/>
    <w:rsid w:val="00E65589"/>
    <w:rsid w:val="00E655D5"/>
    <w:rsid w:val="00E65AEE"/>
    <w:rsid w:val="00E666CC"/>
    <w:rsid w:val="00E66733"/>
    <w:rsid w:val="00E66B6C"/>
    <w:rsid w:val="00E66BF8"/>
    <w:rsid w:val="00E6711C"/>
    <w:rsid w:val="00E67C30"/>
    <w:rsid w:val="00E67FE3"/>
    <w:rsid w:val="00E7064F"/>
    <w:rsid w:val="00E71142"/>
    <w:rsid w:val="00E7187A"/>
    <w:rsid w:val="00E71A37"/>
    <w:rsid w:val="00E71E1A"/>
    <w:rsid w:val="00E71F09"/>
    <w:rsid w:val="00E71FB1"/>
    <w:rsid w:val="00E7217B"/>
    <w:rsid w:val="00E73035"/>
    <w:rsid w:val="00E73C44"/>
    <w:rsid w:val="00E73D8D"/>
    <w:rsid w:val="00E73EE8"/>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6FAA"/>
    <w:rsid w:val="00E77935"/>
    <w:rsid w:val="00E77CF8"/>
    <w:rsid w:val="00E77F9A"/>
    <w:rsid w:val="00E80347"/>
    <w:rsid w:val="00E8044F"/>
    <w:rsid w:val="00E80810"/>
    <w:rsid w:val="00E80AD5"/>
    <w:rsid w:val="00E80B86"/>
    <w:rsid w:val="00E81319"/>
    <w:rsid w:val="00E81416"/>
    <w:rsid w:val="00E814A0"/>
    <w:rsid w:val="00E818DC"/>
    <w:rsid w:val="00E81C17"/>
    <w:rsid w:val="00E8240B"/>
    <w:rsid w:val="00E826AF"/>
    <w:rsid w:val="00E82B2A"/>
    <w:rsid w:val="00E82B8D"/>
    <w:rsid w:val="00E82BAB"/>
    <w:rsid w:val="00E82D8D"/>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79C"/>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5B1"/>
    <w:rsid w:val="00E967DD"/>
    <w:rsid w:val="00E96D54"/>
    <w:rsid w:val="00E96DAC"/>
    <w:rsid w:val="00E96DFA"/>
    <w:rsid w:val="00E97321"/>
    <w:rsid w:val="00E97DFD"/>
    <w:rsid w:val="00EA1099"/>
    <w:rsid w:val="00EA153A"/>
    <w:rsid w:val="00EA23F4"/>
    <w:rsid w:val="00EA2B7A"/>
    <w:rsid w:val="00EA2EDB"/>
    <w:rsid w:val="00EA370B"/>
    <w:rsid w:val="00EA3BA8"/>
    <w:rsid w:val="00EA3C23"/>
    <w:rsid w:val="00EA44A6"/>
    <w:rsid w:val="00EA459C"/>
    <w:rsid w:val="00EA46FD"/>
    <w:rsid w:val="00EA5343"/>
    <w:rsid w:val="00EA5E03"/>
    <w:rsid w:val="00EA6590"/>
    <w:rsid w:val="00EA661F"/>
    <w:rsid w:val="00EA664E"/>
    <w:rsid w:val="00EA66ED"/>
    <w:rsid w:val="00EA6718"/>
    <w:rsid w:val="00EA70FD"/>
    <w:rsid w:val="00EA73C1"/>
    <w:rsid w:val="00EA774F"/>
    <w:rsid w:val="00EA7AF6"/>
    <w:rsid w:val="00EA7BDF"/>
    <w:rsid w:val="00EB0279"/>
    <w:rsid w:val="00EB02EF"/>
    <w:rsid w:val="00EB0869"/>
    <w:rsid w:val="00EB0AAA"/>
    <w:rsid w:val="00EB1338"/>
    <w:rsid w:val="00EB1549"/>
    <w:rsid w:val="00EB1A9A"/>
    <w:rsid w:val="00EB1AC4"/>
    <w:rsid w:val="00EB1B53"/>
    <w:rsid w:val="00EB2263"/>
    <w:rsid w:val="00EB2C0C"/>
    <w:rsid w:val="00EB35AE"/>
    <w:rsid w:val="00EB36C9"/>
    <w:rsid w:val="00EB3B59"/>
    <w:rsid w:val="00EB4283"/>
    <w:rsid w:val="00EB45FF"/>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C12"/>
    <w:rsid w:val="00EB6EDA"/>
    <w:rsid w:val="00EB7167"/>
    <w:rsid w:val="00EB7626"/>
    <w:rsid w:val="00EB789F"/>
    <w:rsid w:val="00EB7E07"/>
    <w:rsid w:val="00EB7E63"/>
    <w:rsid w:val="00EC005D"/>
    <w:rsid w:val="00EC04A4"/>
    <w:rsid w:val="00EC0C1C"/>
    <w:rsid w:val="00EC16DE"/>
    <w:rsid w:val="00EC18C0"/>
    <w:rsid w:val="00EC18E1"/>
    <w:rsid w:val="00EC19AA"/>
    <w:rsid w:val="00EC1BA2"/>
    <w:rsid w:val="00EC1CE3"/>
    <w:rsid w:val="00EC230D"/>
    <w:rsid w:val="00EC265A"/>
    <w:rsid w:val="00EC276A"/>
    <w:rsid w:val="00EC2826"/>
    <w:rsid w:val="00EC289F"/>
    <w:rsid w:val="00EC2AA1"/>
    <w:rsid w:val="00EC2F9D"/>
    <w:rsid w:val="00EC3114"/>
    <w:rsid w:val="00EC3316"/>
    <w:rsid w:val="00EC4639"/>
    <w:rsid w:val="00EC4948"/>
    <w:rsid w:val="00EC498C"/>
    <w:rsid w:val="00EC4F7C"/>
    <w:rsid w:val="00EC5351"/>
    <w:rsid w:val="00EC53DE"/>
    <w:rsid w:val="00EC5933"/>
    <w:rsid w:val="00EC6347"/>
    <w:rsid w:val="00EC6582"/>
    <w:rsid w:val="00EC66EF"/>
    <w:rsid w:val="00EC6CCD"/>
    <w:rsid w:val="00EC76F7"/>
    <w:rsid w:val="00EC7F10"/>
    <w:rsid w:val="00EC7F8C"/>
    <w:rsid w:val="00ED0040"/>
    <w:rsid w:val="00ED0567"/>
    <w:rsid w:val="00ED09E7"/>
    <w:rsid w:val="00ED0DEA"/>
    <w:rsid w:val="00ED1027"/>
    <w:rsid w:val="00ED168E"/>
    <w:rsid w:val="00ED19A9"/>
    <w:rsid w:val="00ED2991"/>
    <w:rsid w:val="00ED2F71"/>
    <w:rsid w:val="00ED3151"/>
    <w:rsid w:val="00ED4142"/>
    <w:rsid w:val="00ED4346"/>
    <w:rsid w:val="00ED4476"/>
    <w:rsid w:val="00ED44C2"/>
    <w:rsid w:val="00ED46BA"/>
    <w:rsid w:val="00ED479E"/>
    <w:rsid w:val="00ED4F25"/>
    <w:rsid w:val="00ED5045"/>
    <w:rsid w:val="00ED5218"/>
    <w:rsid w:val="00ED576F"/>
    <w:rsid w:val="00ED59A1"/>
    <w:rsid w:val="00ED5C4B"/>
    <w:rsid w:val="00ED6414"/>
    <w:rsid w:val="00ED6955"/>
    <w:rsid w:val="00ED6B94"/>
    <w:rsid w:val="00ED6D2C"/>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1F2F"/>
    <w:rsid w:val="00EE20D9"/>
    <w:rsid w:val="00EE252C"/>
    <w:rsid w:val="00EE2571"/>
    <w:rsid w:val="00EE28BB"/>
    <w:rsid w:val="00EE3237"/>
    <w:rsid w:val="00EE38CA"/>
    <w:rsid w:val="00EE3B6F"/>
    <w:rsid w:val="00EE3B8A"/>
    <w:rsid w:val="00EE4175"/>
    <w:rsid w:val="00EE462B"/>
    <w:rsid w:val="00EE4934"/>
    <w:rsid w:val="00EE5B91"/>
    <w:rsid w:val="00EE5F56"/>
    <w:rsid w:val="00EE63F4"/>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92A"/>
    <w:rsid w:val="00EF2AAF"/>
    <w:rsid w:val="00EF2AEB"/>
    <w:rsid w:val="00EF2E9E"/>
    <w:rsid w:val="00EF2FEA"/>
    <w:rsid w:val="00EF303C"/>
    <w:rsid w:val="00EF3221"/>
    <w:rsid w:val="00EF38BD"/>
    <w:rsid w:val="00EF4310"/>
    <w:rsid w:val="00EF4462"/>
    <w:rsid w:val="00EF48C7"/>
    <w:rsid w:val="00EF4BFB"/>
    <w:rsid w:val="00EF4D9A"/>
    <w:rsid w:val="00EF5F23"/>
    <w:rsid w:val="00EF6C88"/>
    <w:rsid w:val="00EF7277"/>
    <w:rsid w:val="00EF7A6A"/>
    <w:rsid w:val="00EF7C98"/>
    <w:rsid w:val="00EF7D19"/>
    <w:rsid w:val="00F00119"/>
    <w:rsid w:val="00F00159"/>
    <w:rsid w:val="00F001C1"/>
    <w:rsid w:val="00F00444"/>
    <w:rsid w:val="00F00BB2"/>
    <w:rsid w:val="00F00BBC"/>
    <w:rsid w:val="00F00C09"/>
    <w:rsid w:val="00F00F95"/>
    <w:rsid w:val="00F016FF"/>
    <w:rsid w:val="00F01900"/>
    <w:rsid w:val="00F019DD"/>
    <w:rsid w:val="00F026E3"/>
    <w:rsid w:val="00F02CB4"/>
    <w:rsid w:val="00F03753"/>
    <w:rsid w:val="00F0378E"/>
    <w:rsid w:val="00F03EAD"/>
    <w:rsid w:val="00F0421E"/>
    <w:rsid w:val="00F0480C"/>
    <w:rsid w:val="00F04983"/>
    <w:rsid w:val="00F04A75"/>
    <w:rsid w:val="00F04FB8"/>
    <w:rsid w:val="00F05996"/>
    <w:rsid w:val="00F05A19"/>
    <w:rsid w:val="00F05AA5"/>
    <w:rsid w:val="00F05B27"/>
    <w:rsid w:val="00F05E27"/>
    <w:rsid w:val="00F05F41"/>
    <w:rsid w:val="00F061C7"/>
    <w:rsid w:val="00F064F9"/>
    <w:rsid w:val="00F07347"/>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4EE"/>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889"/>
    <w:rsid w:val="00F24EA1"/>
    <w:rsid w:val="00F24FC7"/>
    <w:rsid w:val="00F25166"/>
    <w:rsid w:val="00F251D8"/>
    <w:rsid w:val="00F25279"/>
    <w:rsid w:val="00F25BCF"/>
    <w:rsid w:val="00F25C21"/>
    <w:rsid w:val="00F26065"/>
    <w:rsid w:val="00F26516"/>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2E3B"/>
    <w:rsid w:val="00F3372A"/>
    <w:rsid w:val="00F33B06"/>
    <w:rsid w:val="00F33F03"/>
    <w:rsid w:val="00F341BA"/>
    <w:rsid w:val="00F34378"/>
    <w:rsid w:val="00F34468"/>
    <w:rsid w:val="00F34480"/>
    <w:rsid w:val="00F34626"/>
    <w:rsid w:val="00F34E11"/>
    <w:rsid w:val="00F3510C"/>
    <w:rsid w:val="00F3539B"/>
    <w:rsid w:val="00F36187"/>
    <w:rsid w:val="00F362B2"/>
    <w:rsid w:val="00F362F6"/>
    <w:rsid w:val="00F366C7"/>
    <w:rsid w:val="00F367AF"/>
    <w:rsid w:val="00F367CA"/>
    <w:rsid w:val="00F369FB"/>
    <w:rsid w:val="00F36ABE"/>
    <w:rsid w:val="00F37314"/>
    <w:rsid w:val="00F3736F"/>
    <w:rsid w:val="00F378F9"/>
    <w:rsid w:val="00F37D10"/>
    <w:rsid w:val="00F40715"/>
    <w:rsid w:val="00F4087C"/>
    <w:rsid w:val="00F40A0E"/>
    <w:rsid w:val="00F40D05"/>
    <w:rsid w:val="00F40EBF"/>
    <w:rsid w:val="00F4129E"/>
    <w:rsid w:val="00F41311"/>
    <w:rsid w:val="00F414DB"/>
    <w:rsid w:val="00F41C1F"/>
    <w:rsid w:val="00F41FE2"/>
    <w:rsid w:val="00F4273C"/>
    <w:rsid w:val="00F4298B"/>
    <w:rsid w:val="00F42C97"/>
    <w:rsid w:val="00F42E38"/>
    <w:rsid w:val="00F42FB5"/>
    <w:rsid w:val="00F42FC0"/>
    <w:rsid w:val="00F43649"/>
    <w:rsid w:val="00F4365A"/>
    <w:rsid w:val="00F43713"/>
    <w:rsid w:val="00F437B9"/>
    <w:rsid w:val="00F43C35"/>
    <w:rsid w:val="00F44C6C"/>
    <w:rsid w:val="00F44CF1"/>
    <w:rsid w:val="00F44E77"/>
    <w:rsid w:val="00F44F5E"/>
    <w:rsid w:val="00F45A96"/>
    <w:rsid w:val="00F45ACC"/>
    <w:rsid w:val="00F4601B"/>
    <w:rsid w:val="00F46028"/>
    <w:rsid w:val="00F46261"/>
    <w:rsid w:val="00F467F7"/>
    <w:rsid w:val="00F47BA4"/>
    <w:rsid w:val="00F47E1E"/>
    <w:rsid w:val="00F500DA"/>
    <w:rsid w:val="00F50330"/>
    <w:rsid w:val="00F503B0"/>
    <w:rsid w:val="00F5057B"/>
    <w:rsid w:val="00F5082F"/>
    <w:rsid w:val="00F50965"/>
    <w:rsid w:val="00F5099A"/>
    <w:rsid w:val="00F50CCD"/>
    <w:rsid w:val="00F50D3A"/>
    <w:rsid w:val="00F50FC2"/>
    <w:rsid w:val="00F510FC"/>
    <w:rsid w:val="00F514A9"/>
    <w:rsid w:val="00F51C2D"/>
    <w:rsid w:val="00F51CFC"/>
    <w:rsid w:val="00F52868"/>
    <w:rsid w:val="00F53617"/>
    <w:rsid w:val="00F536E1"/>
    <w:rsid w:val="00F53BE5"/>
    <w:rsid w:val="00F541E4"/>
    <w:rsid w:val="00F5468E"/>
    <w:rsid w:val="00F555D8"/>
    <w:rsid w:val="00F5575C"/>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57B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5B87"/>
    <w:rsid w:val="00F660E2"/>
    <w:rsid w:val="00F663D9"/>
    <w:rsid w:val="00F66EA4"/>
    <w:rsid w:val="00F67152"/>
    <w:rsid w:val="00F67179"/>
    <w:rsid w:val="00F67280"/>
    <w:rsid w:val="00F6747A"/>
    <w:rsid w:val="00F70006"/>
    <w:rsid w:val="00F70241"/>
    <w:rsid w:val="00F70473"/>
    <w:rsid w:val="00F70902"/>
    <w:rsid w:val="00F712C9"/>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6"/>
    <w:rsid w:val="00F80B07"/>
    <w:rsid w:val="00F81119"/>
    <w:rsid w:val="00F811C5"/>
    <w:rsid w:val="00F8123C"/>
    <w:rsid w:val="00F812AB"/>
    <w:rsid w:val="00F812E7"/>
    <w:rsid w:val="00F81306"/>
    <w:rsid w:val="00F8141B"/>
    <w:rsid w:val="00F81C53"/>
    <w:rsid w:val="00F81EED"/>
    <w:rsid w:val="00F820E8"/>
    <w:rsid w:val="00F822B4"/>
    <w:rsid w:val="00F82737"/>
    <w:rsid w:val="00F827F4"/>
    <w:rsid w:val="00F82C2A"/>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4D22"/>
    <w:rsid w:val="00F85233"/>
    <w:rsid w:val="00F857F4"/>
    <w:rsid w:val="00F85FF8"/>
    <w:rsid w:val="00F8700A"/>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0B9"/>
    <w:rsid w:val="00F9363F"/>
    <w:rsid w:val="00F9393D"/>
    <w:rsid w:val="00F93ACE"/>
    <w:rsid w:val="00F93D65"/>
    <w:rsid w:val="00F94049"/>
    <w:rsid w:val="00F940CD"/>
    <w:rsid w:val="00F94180"/>
    <w:rsid w:val="00F942AA"/>
    <w:rsid w:val="00F94385"/>
    <w:rsid w:val="00F94C9A"/>
    <w:rsid w:val="00F94CBD"/>
    <w:rsid w:val="00F955A3"/>
    <w:rsid w:val="00F95796"/>
    <w:rsid w:val="00F96453"/>
    <w:rsid w:val="00F96565"/>
    <w:rsid w:val="00F96AA3"/>
    <w:rsid w:val="00F96D06"/>
    <w:rsid w:val="00F976CC"/>
    <w:rsid w:val="00F97731"/>
    <w:rsid w:val="00F97944"/>
    <w:rsid w:val="00F97EA4"/>
    <w:rsid w:val="00FA02F2"/>
    <w:rsid w:val="00FA1170"/>
    <w:rsid w:val="00FA15B0"/>
    <w:rsid w:val="00FA1646"/>
    <w:rsid w:val="00FA1DA4"/>
    <w:rsid w:val="00FA1DDD"/>
    <w:rsid w:val="00FA2416"/>
    <w:rsid w:val="00FA2543"/>
    <w:rsid w:val="00FA2823"/>
    <w:rsid w:val="00FA324A"/>
    <w:rsid w:val="00FA33FA"/>
    <w:rsid w:val="00FA38F0"/>
    <w:rsid w:val="00FA3C90"/>
    <w:rsid w:val="00FA49EF"/>
    <w:rsid w:val="00FA4EB5"/>
    <w:rsid w:val="00FA550C"/>
    <w:rsid w:val="00FA564E"/>
    <w:rsid w:val="00FA5750"/>
    <w:rsid w:val="00FA5AB4"/>
    <w:rsid w:val="00FA5BCB"/>
    <w:rsid w:val="00FA5C87"/>
    <w:rsid w:val="00FA61B7"/>
    <w:rsid w:val="00FA637E"/>
    <w:rsid w:val="00FA681C"/>
    <w:rsid w:val="00FA6AE8"/>
    <w:rsid w:val="00FA6BE0"/>
    <w:rsid w:val="00FA6CE3"/>
    <w:rsid w:val="00FA6DE6"/>
    <w:rsid w:val="00FA7695"/>
    <w:rsid w:val="00FA772C"/>
    <w:rsid w:val="00FA7818"/>
    <w:rsid w:val="00FA7A30"/>
    <w:rsid w:val="00FB00C9"/>
    <w:rsid w:val="00FB07C7"/>
    <w:rsid w:val="00FB0826"/>
    <w:rsid w:val="00FB084B"/>
    <w:rsid w:val="00FB099F"/>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81D"/>
    <w:rsid w:val="00FB7EC7"/>
    <w:rsid w:val="00FB7F54"/>
    <w:rsid w:val="00FC0F33"/>
    <w:rsid w:val="00FC10AB"/>
    <w:rsid w:val="00FC1617"/>
    <w:rsid w:val="00FC165F"/>
    <w:rsid w:val="00FC19E0"/>
    <w:rsid w:val="00FC1CEA"/>
    <w:rsid w:val="00FC1EAE"/>
    <w:rsid w:val="00FC27AF"/>
    <w:rsid w:val="00FC2BE8"/>
    <w:rsid w:val="00FC2D0E"/>
    <w:rsid w:val="00FC32C3"/>
    <w:rsid w:val="00FC353F"/>
    <w:rsid w:val="00FC36AC"/>
    <w:rsid w:val="00FC3A9A"/>
    <w:rsid w:val="00FC3E53"/>
    <w:rsid w:val="00FC488D"/>
    <w:rsid w:val="00FC50CD"/>
    <w:rsid w:val="00FC54C0"/>
    <w:rsid w:val="00FC6604"/>
    <w:rsid w:val="00FC67F7"/>
    <w:rsid w:val="00FC6C36"/>
    <w:rsid w:val="00FC6E31"/>
    <w:rsid w:val="00FC6F6A"/>
    <w:rsid w:val="00FC703D"/>
    <w:rsid w:val="00FC7245"/>
    <w:rsid w:val="00FC7426"/>
    <w:rsid w:val="00FC772D"/>
    <w:rsid w:val="00FC7C4F"/>
    <w:rsid w:val="00FD0107"/>
    <w:rsid w:val="00FD025B"/>
    <w:rsid w:val="00FD025E"/>
    <w:rsid w:val="00FD04BB"/>
    <w:rsid w:val="00FD0D9A"/>
    <w:rsid w:val="00FD0FBB"/>
    <w:rsid w:val="00FD1490"/>
    <w:rsid w:val="00FD174A"/>
    <w:rsid w:val="00FD177E"/>
    <w:rsid w:val="00FD1BE0"/>
    <w:rsid w:val="00FD1CC1"/>
    <w:rsid w:val="00FD2D62"/>
    <w:rsid w:val="00FD2EC3"/>
    <w:rsid w:val="00FD337E"/>
    <w:rsid w:val="00FD3495"/>
    <w:rsid w:val="00FD3612"/>
    <w:rsid w:val="00FD3BC6"/>
    <w:rsid w:val="00FD3E8A"/>
    <w:rsid w:val="00FD3E8C"/>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1B36"/>
    <w:rsid w:val="00FE1C7C"/>
    <w:rsid w:val="00FE20F9"/>
    <w:rsid w:val="00FE2734"/>
    <w:rsid w:val="00FE2ACF"/>
    <w:rsid w:val="00FE305D"/>
    <w:rsid w:val="00FE31AC"/>
    <w:rsid w:val="00FE32C2"/>
    <w:rsid w:val="00FE3925"/>
    <w:rsid w:val="00FE39F8"/>
    <w:rsid w:val="00FE3D32"/>
    <w:rsid w:val="00FE3D94"/>
    <w:rsid w:val="00FE3FAA"/>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2DF"/>
    <w:rsid w:val="00FF1610"/>
    <w:rsid w:val="00FF1C81"/>
    <w:rsid w:val="00FF1FFE"/>
    <w:rsid w:val="00FF2425"/>
    <w:rsid w:val="00FF2A3B"/>
    <w:rsid w:val="00FF2CFF"/>
    <w:rsid w:val="00FF31C4"/>
    <w:rsid w:val="00FF369D"/>
    <w:rsid w:val="00FF3AA1"/>
    <w:rsid w:val="00FF3EC6"/>
    <w:rsid w:val="00FF42BD"/>
    <w:rsid w:val="00FF43A2"/>
    <w:rsid w:val="00FF4467"/>
    <w:rsid w:val="00FF45CA"/>
    <w:rsid w:val="00FF472B"/>
    <w:rsid w:val="00FF4D58"/>
    <w:rsid w:val="00FF4D76"/>
    <w:rsid w:val="00FF4F95"/>
    <w:rsid w:val="00FF51AF"/>
    <w:rsid w:val="00FF5DA3"/>
    <w:rsid w:val="00FF602D"/>
    <w:rsid w:val="00FF6158"/>
    <w:rsid w:val="00FF6720"/>
    <w:rsid w:val="00FF6808"/>
    <w:rsid w:val="00FF694F"/>
    <w:rsid w:val="00FF6DD2"/>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5EAD4"/>
  <w15:docId w15:val="{FCB41EB2-B43F-4ADB-AE57-04580BDAF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11,Task Bo,列表段"/>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Paragrafo elenco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Emphasis"/>
    <w:uiPriority w:val="20"/>
    <w:qFormat/>
    <w:rsid w:val="004C0CE0"/>
    <w:rPr>
      <w:i/>
      <w:iCs/>
    </w:rPr>
  </w:style>
  <w:style w:type="character" w:styleId="af7">
    <w:name w:val="Strong"/>
    <w:basedOn w:val="a1"/>
    <w:uiPriority w:val="22"/>
    <w:qFormat/>
    <w:rsid w:val="004C0CE0"/>
    <w:rPr>
      <w:b/>
      <w:bCs/>
    </w:rPr>
  </w:style>
  <w:style w:type="paragraph" w:customStyle="1" w:styleId="xmsobodytext">
    <w:name w:val="xmsobodytext"/>
    <w:basedOn w:val="a"/>
    <w:uiPriority w:val="99"/>
    <w:rsid w:val="00AA04CA"/>
    <w:pPr>
      <w:spacing w:before="100" w:beforeAutospacing="1" w:after="100" w:afterAutospacing="1"/>
    </w:pPr>
    <w:rPr>
      <w:rFonts w:ascii="Calibri" w:eastAsia="Gulim" w:hAnsi="Calibri" w:cs="Calibri"/>
      <w:sz w:val="22"/>
      <w:szCs w:val="22"/>
      <w:lang w:eastAsia="ko-KR"/>
    </w:rPr>
  </w:style>
  <w:style w:type="character" w:styleId="af8">
    <w:name w:val="Placeholder Text"/>
    <w:basedOn w:val="a1"/>
    <w:uiPriority w:val="99"/>
    <w:semiHidden/>
    <w:rsid w:val="008E72C6"/>
    <w:rPr>
      <w:color w:val="808080"/>
    </w:rPr>
  </w:style>
  <w:style w:type="table" w:customStyle="1" w:styleId="TableGrid1">
    <w:name w:val="TableGrid1"/>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next w:val="aa"/>
    <w:qFormat/>
    <w:rsid w:val="008C4A83"/>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next w:val="aa"/>
    <w:qFormat/>
    <w:rsid w:val="00516D4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375267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3.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4.xml><?xml version="1.0" encoding="utf-8"?>
<ds:datastoreItem xmlns:ds="http://schemas.openxmlformats.org/officeDocument/2006/customXml" ds:itemID="{47D77F33-12A3-4933-AD35-E0A6997B4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20319</TotalTime>
  <Pages>14</Pages>
  <Words>6292</Words>
  <Characters>35865</Characters>
  <Application>Microsoft Office Word</Application>
  <DocSecurity>0</DocSecurity>
  <Lines>298</Lines>
  <Paragraphs>84</Paragraphs>
  <ScaleCrop>false</ScaleCrop>
  <Company>Vivo</Company>
  <LinksUpToDate>false</LinksUpToDate>
  <CharactersWithSpaces>42073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Zeng</cp:lastModifiedBy>
  <cp:revision>569</cp:revision>
  <cp:lastPrinted>2011-08-03T09:36:00Z</cp:lastPrinted>
  <dcterms:created xsi:type="dcterms:W3CDTF">2020-08-07T13:07:00Z</dcterms:created>
  <dcterms:modified xsi:type="dcterms:W3CDTF">2021-11-05T14:03:00Z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